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</w:rPr>
        <w:t>1</w:t>
      </w: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.违反备案制度</w:t>
      </w:r>
      <w:r>
        <w:rPr>
          <w:rFonts w:hint="eastAsia" w:asciiTheme="minorEastAsia" w:hAnsiTheme="minorEastAsia" w:cstheme="minorEastAsia"/>
          <w:sz w:val="28"/>
          <w:szCs w:val="28"/>
        </w:rPr>
        <w:t>的处罚流程图</w:t>
      </w:r>
    </w:p>
    <w:p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法制审查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</w:rPr>
        <w:t>三</w:t>
      </w:r>
    </w:p>
    <w:p>
      <w:pPr>
        <w:ind w:right="315" w:firstLine="405"/>
        <w:jc w:val="right"/>
      </w:pPr>
      <w:r>
        <w:rPr>
          <w:rFonts w:hint="eastAsia"/>
        </w:rPr>
        <w:t>个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</w:rPr>
        <w:t>月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</w:rPr>
        <w:t>3日内</w:t>
      </w:r>
    </w:p>
    <w:p/>
    <w:p/>
    <w:p/>
    <w:p/>
    <w:p/>
    <w:p>
      <w:r>
        <w:pict>
          <v:rect id="_x0000_s1068" o:spid="_x0000_s1068" o:spt="1" style="position:absolute;left:0pt;margin-left:132pt;margin-top:10.95pt;height:42pt;width:93.7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line id="直接连接符 6" o:spid="_x0000_s1087" o:spt="20" style="position:absolute;left:0pt;margin-left:76.05pt;margin-top:15pt;height:27.75pt;width:0.05pt;z-index:251889664;mso-width-relative:page;mso-height-relative:page;" filled="f" stroked="t" coordsize="21600,21600" o:gfxdata="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aaqNcAAAAHAQAA&#10;DwAAAAAAAAABACAAAAAiAAAAZHJzL2Rvd25yZXYueG1sUEsBAhQAFAAAAAgAh07iQOaMKjXhAQAA&#10;mwMAAA4AAAAAAAAAAQAgAAAAJgEAAGRycy9lMm9Eb2MueG1sUEsFBgAAAAAGAAYAWQEAAHkFAAAA&#10;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w:rPr>
          <w:sz w:val="21"/>
        </w:rPr>
        <w:pict>
          <v:line id="直接连接符 5" o:spid="_x0000_s1086" o:spt="20" style="position:absolute;left:0pt;flip:x;margin-left:73.85pt;margin-top:14.25pt;height:0.05pt;width:58.45pt;z-index:251888640;mso-width-relative:page;mso-height-relative:page;" filled="f" stroked="t" coordsize="21600,21600" o:gfxdata="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u8eILWAAAACQEA&#10;AA8AAAAAAAAAAQAgAAAAIgAAAGRycy9kb3ducmV2LnhtbFBLAQIUABQAAAAIAIdO4kDJOyUI4wEA&#10;AKEDAAAOAAAAAAAAAAEAIAAAACUBAABkcnMvZTJvRG9jLnhtbFBLBQYAAAAABgAGAFkBAAB6BQAA&#10;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57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66" o:spid="_x0000_s1066" o:spt="20" style="position:absolute;left:0pt;margin-left:192.75pt;margin-top:6.15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4" o:spid="_x0000_s1064" o:spt="1" style="position:absolute;left:0pt;margin-left:169.2pt;margin-top:10.95pt;height:19.5pt;width:48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9" o:spid="_x0000_s1088" o:spt="1" style="position:absolute;left:0pt;margin-left:3.3pt;margin-top:10.8pt;height:56.2pt;width:126.7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</w:p>
    <w:p>
      <w:r>
        <w:pict>
          <v:line id="_x0000_s1067" o:spid="_x0000_s1067" o:spt="20" style="position:absolute;left:0pt;margin-left:192pt;margin-top:15.6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r>
        <w:pict>
          <v:rect id="_x0000_s1065" o:spid="_x0000_s1065" o:spt="1" style="position:absolute;left:0pt;margin-left:152.3pt;margin-top:3.95pt;height:24.65pt;width:74.5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/>
    <w:p>
      <w:bookmarkStart w:id="0" w:name="_GoBack"/>
      <w:bookmarkEnd w:id="0"/>
    </w:p>
    <w:p>
      <w:pPr>
        <w:ind w:firstLine="420" w:firstLineChars="200"/>
      </w:pPr>
      <w:r>
        <w:rPr>
          <w:rFonts w:hint="eastAsia"/>
        </w:rPr>
        <w:t>注释：1.办案人员实行回避制度</w:t>
      </w:r>
      <w:r>
        <w:rPr>
          <w:rFonts w:hint="eastAsia" w:asciiTheme="minorEastAsia" w:hAnsiTheme="minorEastAsia" w:cstheme="minorEastAsia"/>
          <w:szCs w:val="21"/>
        </w:rPr>
        <w:t xml:space="preserve"> </w:t>
      </w:r>
    </w:p>
    <w:p>
      <w:pPr>
        <w:ind w:firstLine="1050" w:firstLineChars="5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乌江赤水河流域环境监管局、清水江都柳江流域环境监管局、南北盘江红水河流域环境监管局、</w:t>
      </w:r>
      <w:r>
        <w:rPr>
          <w:rFonts w:hint="eastAsia"/>
        </w:rPr>
        <w:t>核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辐射</w:t>
      </w:r>
      <w:r>
        <w:rPr>
          <w:rFonts w:hint="eastAsia"/>
          <w:lang w:val="en-US" w:eastAsia="zh-CN"/>
        </w:rPr>
        <w:t>安全监管</w:t>
      </w:r>
      <w:r>
        <w:rPr>
          <w:rFonts w:hint="eastAsia"/>
        </w:rPr>
        <w:t>处、</w:t>
      </w:r>
      <w:r>
        <w:rPr>
          <w:rFonts w:hint="eastAsia"/>
          <w:lang w:val="en-US" w:eastAsia="zh-CN"/>
        </w:rPr>
        <w:t>土壤处</w:t>
      </w:r>
      <w:r>
        <w:rPr>
          <w:rFonts w:hint="eastAsia"/>
        </w:rPr>
        <w:t>等承办案件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3.7个工作日内立案审查、5个工作日送达文书，</w:t>
      </w:r>
      <w:r>
        <w:t>3</w:t>
      </w:r>
      <w:r>
        <w:rPr>
          <w:rFonts w:hint="eastAsia"/>
        </w:rPr>
        <w:t>个月内做出处罚决定</w:t>
      </w:r>
    </w:p>
    <w:p>
      <w:pPr>
        <w:ind w:left="1050" w:leftChars="400" w:hanging="210" w:hangingChars="100"/>
      </w:pPr>
      <w:r>
        <w:rPr>
          <w:rFonts w:hint="eastAsia"/>
        </w:rPr>
        <w:t>（听证、监测等不计入时限）</w:t>
      </w:r>
    </w:p>
    <w:p>
      <w:pPr>
        <w:ind w:firstLine="420" w:firstLineChars="200"/>
      </w:pPr>
      <w:r>
        <w:rPr>
          <w:rFonts w:hint="eastAsia"/>
        </w:rPr>
        <w:t xml:space="preserve"> 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11C25"/>
    <w:rsid w:val="00063DE1"/>
    <w:rsid w:val="000C625E"/>
    <w:rsid w:val="000D7A1A"/>
    <w:rsid w:val="000E692D"/>
    <w:rsid w:val="00113A04"/>
    <w:rsid w:val="0016335D"/>
    <w:rsid w:val="00165A10"/>
    <w:rsid w:val="001742CA"/>
    <w:rsid w:val="001C0BDD"/>
    <w:rsid w:val="00202EBE"/>
    <w:rsid w:val="00247B44"/>
    <w:rsid w:val="002536D8"/>
    <w:rsid w:val="002637FF"/>
    <w:rsid w:val="00270F54"/>
    <w:rsid w:val="00304FBC"/>
    <w:rsid w:val="00313A8E"/>
    <w:rsid w:val="003260AC"/>
    <w:rsid w:val="003B5492"/>
    <w:rsid w:val="003B6F0A"/>
    <w:rsid w:val="003F5565"/>
    <w:rsid w:val="00422276"/>
    <w:rsid w:val="004B7DF4"/>
    <w:rsid w:val="004D01CE"/>
    <w:rsid w:val="004D3A3F"/>
    <w:rsid w:val="00536A10"/>
    <w:rsid w:val="00625EA0"/>
    <w:rsid w:val="00653D2F"/>
    <w:rsid w:val="00671795"/>
    <w:rsid w:val="006B5856"/>
    <w:rsid w:val="007D4461"/>
    <w:rsid w:val="00814276"/>
    <w:rsid w:val="00833F05"/>
    <w:rsid w:val="009A2480"/>
    <w:rsid w:val="00A10079"/>
    <w:rsid w:val="00A13B4A"/>
    <w:rsid w:val="00B1209F"/>
    <w:rsid w:val="00B77456"/>
    <w:rsid w:val="00BE2C54"/>
    <w:rsid w:val="00BF1EC4"/>
    <w:rsid w:val="00C03ECC"/>
    <w:rsid w:val="00C147D6"/>
    <w:rsid w:val="00C660D6"/>
    <w:rsid w:val="00C95379"/>
    <w:rsid w:val="00CE0759"/>
    <w:rsid w:val="00CF34CB"/>
    <w:rsid w:val="00D10A4D"/>
    <w:rsid w:val="00D74613"/>
    <w:rsid w:val="00D90733"/>
    <w:rsid w:val="00D9192C"/>
    <w:rsid w:val="00DA68FD"/>
    <w:rsid w:val="00DE48DD"/>
    <w:rsid w:val="00E01784"/>
    <w:rsid w:val="00E06214"/>
    <w:rsid w:val="00E35D65"/>
    <w:rsid w:val="00E410AE"/>
    <w:rsid w:val="00EB063D"/>
    <w:rsid w:val="00EB74F1"/>
    <w:rsid w:val="00EE7BBF"/>
    <w:rsid w:val="00FB45CD"/>
    <w:rsid w:val="00FE0B32"/>
    <w:rsid w:val="0AE37750"/>
    <w:rsid w:val="6814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  <o:r id="V:Rule11" type="connector" idref="#直接连接符 5"/>
        <o:r id="V:Rule12" type="connector" idref="#直接连接符 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87"/>
    <customShpInfo spid="_x0000_s1086"/>
    <customShpInfo spid="_x0000_s1063"/>
    <customShpInfo spid="_x0000_s1066"/>
    <customShpInfo spid="_x0000_s1064"/>
    <customShpInfo spid="_x0000_s1088"/>
    <customShpInfo spid="_x0000_s1067"/>
    <customShpInfo spid="_x0000_s106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0D7464-C341-4943-B795-4E294B9410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39</Words>
  <Characters>225</Characters>
  <Lines>1</Lines>
  <Paragraphs>1</Paragraphs>
  <TotalTime>4</TotalTime>
  <ScaleCrop>false</ScaleCrop>
  <LinksUpToDate>false</LinksUpToDate>
  <CharactersWithSpaces>263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2018-05-31T01:15:00Z</dcterms:created>
  <dc:creator>lenovo</dc:creator>
  <cp:lastModifiedBy>卢鑫</cp:lastModifiedBy>
  <dcterms:modified xsi:type="dcterms:W3CDTF">2019-11-01T07:45:17Z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