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贵州省生态环境质量月报</w:t>
      </w:r>
    </w:p>
    <w:p>
      <w:pPr>
        <w:pStyle w:val="11"/>
        <w:spacing w:before="0" w:beforeAutospacing="0" w:after="0" w:afterAutospacing="0"/>
        <w:jc w:val="center"/>
        <w:rPr>
          <w:rFonts w:ascii="Times New Roman" w:hAnsi="Times New Roman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2025年11月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）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highlight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highlight w:val="none"/>
          <w:lang w:bidi="ar-SA"/>
          <w14:textFill>
            <w14:solidFill>
              <w14:schemeClr w14:val="tx1"/>
            </w14:solidFill>
          </w14:textFill>
        </w:rPr>
        <w:t>一、城市环境空气质量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_GB2312" w:eastAsia="楷体_GB2312" w:cs="楷体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个中心城市环境空气质量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560" w:firstLineChars="200"/>
        <w:jc w:val="both"/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2025年11月</w:t>
      </w:r>
      <w:r>
        <w:rPr>
          <w:rFonts w:hint="default" w:ascii="Times New Roman" w:hAnsi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全省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个中心城市按《环境空气质量标准》（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GB 3095-2012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）要求开展了二氧化硫（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SO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）、二氧化氮（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NO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一氧化碳（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CO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）、臭氧（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可吸入颗粒物（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PM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）和细颗粒物（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PM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项指标的环境空气质量监测</w:t>
      </w:r>
      <w:r>
        <w:rPr>
          <w:rFonts w:hint="eastAsia" w:ascii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全省9个中心城市环境空气质量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综合指数平均为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2.31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8.3%</w:t>
      </w: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环境空气质量平均优良天数比例为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98.5</w:t>
      </w: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%，同比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1.5个百分点</w:t>
      </w: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毕节市</w:t>
      </w:r>
      <w:r>
        <w:rPr>
          <w:rFonts w:hint="eastAsia"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优良天数比</w:t>
      </w:r>
      <w:r>
        <w:rPr>
          <w:rFonts w:hint="eastAsia" w:ascii="Times New Roman" w:hAnsi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例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为90.0%、遵义市</w:t>
      </w:r>
      <w:r>
        <w:rPr>
          <w:rFonts w:hint="eastAsia"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优良天数比</w:t>
      </w:r>
      <w:r>
        <w:rPr>
          <w:rFonts w:hint="eastAsia" w:ascii="Times New Roman" w:hAnsi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例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为96.7%，其余7个</w:t>
      </w: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城市</w:t>
      </w:r>
      <w:r>
        <w:rPr>
          <w:rFonts w:hint="eastAsia" w:ascii="Times New Roman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优良天数比</w:t>
      </w:r>
      <w:r>
        <w:rPr>
          <w:rFonts w:hint="eastAsia" w:ascii="Times New Roman" w:hAnsi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例</w:t>
      </w:r>
      <w:r>
        <w:rPr>
          <w:rFonts w:hint="eastAsia" w:ascii="Times New Roman" w:hAnsi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为100%</w:t>
      </w:r>
      <w:r>
        <w:rPr>
          <w:rFonts w:hint="eastAsia" w:ascii="Times New Roman" w:hAnsi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both"/>
        <w:rPr>
          <w:rFonts w:hint="eastAsia" w:ascii="Times New Roman" w:hAnsi="Times New Roman" w:eastAsia="黑体" w:cs="Times New Roman"/>
          <w:color w:val="0000FF"/>
          <w:sz w:val="24"/>
          <w:szCs w:val="24"/>
          <w:highlight w:val="none"/>
          <w:lang w:eastAsia="zh-CN" w:bidi="ar-SA"/>
        </w:rPr>
      </w:pPr>
    </w:p>
    <w:p>
      <w:pPr>
        <w:jc w:val="center"/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2025年11月</w:t>
      </w: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highlight w:val="none"/>
          <w:lang w:bidi="ar-SA"/>
          <w14:textFill>
            <w14:solidFill>
              <w14:schemeClr w14:val="tx1"/>
            </w14:solidFill>
          </w14:textFill>
        </w:rPr>
        <w:t>贵州省9个中心城市环境空气质量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状况</w:t>
      </w:r>
    </w:p>
    <w:tbl>
      <w:tblPr>
        <w:tblStyle w:val="14"/>
        <w:tblW w:w="8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250"/>
        <w:gridCol w:w="2279"/>
        <w:gridCol w:w="121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优良天数比例（%）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首要污染物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1"/>
                <w:szCs w:val="21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城市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指数值</w:t>
            </w: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2.46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2.69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96.7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2.32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安顺市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2.57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2.75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1.98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凯里市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2.07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都匀市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1.79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兴义市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2.18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</w:tbl>
    <w:p>
      <w:pPr>
        <w:tabs>
          <w:tab w:val="left" w:pos="372"/>
        </w:tabs>
        <w:ind w:firstLine="420" w:firstLineChars="200"/>
        <w:jc w:val="left"/>
        <w:rPr>
          <w:rFonts w:hint="default" w:ascii="Times New Roman" w:hAnsi="Times New Roman" w:cs="Times New Roman"/>
          <w:color w:val="000000" w:themeColor="text1"/>
          <w:highlight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bidi="ar-SA"/>
          <w14:textFill>
            <w14:solidFill>
              <w14:schemeClr w14:val="tx1"/>
            </w14:solidFill>
          </w14:textFill>
        </w:rPr>
        <w:t>注</w:t>
      </w:r>
      <w:r>
        <w:rPr>
          <w:rFonts w:hint="default" w:ascii="Times New Roman" w:hAnsi="Times New Roman" w:cs="Times New Roman"/>
          <w:color w:val="000000" w:themeColor="text1"/>
          <w:lang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cs="Times New Roman"/>
          <w:color w:val="000000" w:themeColor="text1"/>
          <w:lang w:bidi="ar-SA"/>
          <w14:textFill>
            <w14:solidFill>
              <w14:schemeClr w14:val="tx1"/>
            </w14:solidFill>
          </w14:textFill>
        </w:rPr>
        <w:t>本表</w:t>
      </w:r>
      <w:r>
        <w:rPr>
          <w:rFonts w:hint="default" w:ascii="Times New Roman" w:hAnsi="Times New Roman" w:cs="Times New Roman"/>
          <w:color w:val="000000" w:themeColor="text1"/>
          <w:highlight w:val="none"/>
          <w:lang w:bidi="ar-SA"/>
          <w14:textFill>
            <w14:solidFill>
              <w14:schemeClr w14:val="tx1"/>
            </w14:solidFill>
          </w14:textFill>
        </w:rPr>
        <w:t>采用9个中心城市共计33个国控环境空气质量自动监测点位数据进行统计。</w:t>
      </w:r>
    </w:p>
    <w:p>
      <w:pPr>
        <w:spacing w:before="156" w:line="240" w:lineRule="atLeast"/>
        <w:jc w:val="center"/>
        <w:rPr>
          <w:rFonts w:hint="eastAsia" w:ascii="Times New Roman" w:hAnsi="Times New Roman" w:eastAsia="黑体" w:cs="Times New Roman"/>
          <w:color w:val="0000FF"/>
          <w:sz w:val="24"/>
          <w:szCs w:val="24"/>
          <w:highlight w:val="none"/>
          <w:lang w:eastAsia="zh-CN" w:bidi="ar-SA"/>
        </w:rPr>
      </w:pPr>
    </w:p>
    <w:p>
      <w:pPr>
        <w:spacing w:before="156" w:line="240" w:lineRule="atLeast"/>
        <w:jc w:val="center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highlight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2025年11月</w:t>
      </w: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highlight w:val="none"/>
          <w:lang w:bidi="ar-SA"/>
          <w14:textFill>
            <w14:solidFill>
              <w14:schemeClr w14:val="tx1"/>
            </w14:solidFill>
          </w14:textFill>
        </w:rPr>
        <w:t>贵州省中心城市环境空气各指标监测结果</w:t>
      </w:r>
    </w:p>
    <w:p>
      <w:pPr>
        <w:ind w:firstLine="630" w:firstLineChars="300"/>
        <w:jc w:val="right"/>
        <w:rPr>
          <w:rFonts w:hint="default" w:ascii="Times New Roman" w:hAnsi="Times New Roman" w:eastAsia="黑体" w:cs="Times New Roman"/>
          <w:color w:val="000000" w:themeColor="text1"/>
          <w:highlight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单位：微克/立方米</w:t>
      </w:r>
    </w:p>
    <w:tbl>
      <w:tblPr>
        <w:tblStyle w:val="14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城市名称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二氧化氮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可吸入颗粒物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细颗粒物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一氧化碳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臭氧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2025年11月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2025年11月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2025年11月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2025年11月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2025年11月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2025年11月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六盘水市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安顺市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毕节市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凯里市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都匀市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兴义市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全省平均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日均值二级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年均值二级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</w:tbl>
    <w:p>
      <w:pPr>
        <w:ind w:left="420" w:hanging="420" w:hangingChars="200"/>
        <w:rPr>
          <w:rFonts w:hint="default" w:ascii="Times New Roman" w:hAnsi="Times New Roman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注：1.</w:t>
      </w: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环境空气质量评价执行《环境空气质量标准》（GB 3095-2012）</w:t>
      </w: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及修改单</w:t>
      </w: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0"/>
        </w:tabs>
        <w:ind w:left="420" w:leftChars="200"/>
        <w:rPr>
          <w:rFonts w:hint="default" w:ascii="Times New Roman" w:hAnsi="Times New Roman" w:cs="Times New Roman"/>
          <w:color w:val="000000" w:themeColor="text1"/>
          <w:kern w:val="0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一氧化碳指标浓度为一氧化碳日均值第95百分位数，臭氧指标浓度为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臭氧日最大8小时平均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值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第90百分位数。</w:t>
      </w:r>
    </w:p>
    <w:p>
      <w:pPr>
        <w:tabs>
          <w:tab w:val="left" w:pos="0"/>
          <w:tab w:val="center" w:pos="4745"/>
        </w:tabs>
        <w:ind w:left="420" w:leftChars="200"/>
        <w:rPr>
          <w:rFonts w:hint="default" w:ascii="Times New Roman" w:hAnsi="Times New Roman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一氧化碳指标单位为毫克</w:t>
      </w:r>
      <w:r>
        <w:rPr>
          <w:rFonts w:hint="default" w:ascii="Times New Roman" w:hAnsi="Times New Roman" w:cs="Times New Roman"/>
          <w:color w:val="000000" w:themeColor="text1"/>
          <w:highlight w:val="none"/>
          <w:lang w:bidi="ar-SA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立方米。</w:t>
      </w:r>
    </w:p>
    <w:p>
      <w:pPr>
        <w:tabs>
          <w:tab w:val="left" w:pos="0"/>
        </w:tabs>
        <w:ind w:left="420" w:leftChars="200"/>
        <w:rPr>
          <w:rFonts w:hint="default" w:ascii="Times New Roman" w:hAnsi="Times New Roman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本表采用9个中心城市共计33个国控环境空气质量自动监测点位数据进行统计。</w:t>
      </w:r>
    </w:p>
    <w:p>
      <w:pPr>
        <w:tabs>
          <w:tab w:val="left" w:pos="0"/>
        </w:tabs>
        <w:ind w:left="420" w:leftChars="200"/>
        <w:rPr>
          <w:rFonts w:hint="default" w:ascii="Times New Roman" w:hAnsi="Times New Roman" w:cs="Times New Roman"/>
          <w:color w:val="0000FF"/>
          <w:szCs w:val="21"/>
          <w:highlight w:val="none"/>
          <w:lang w:bidi="ar-SA"/>
        </w:rPr>
      </w:pPr>
    </w:p>
    <w:p>
      <w:pPr>
        <w:spacing w:line="600" w:lineRule="exact"/>
        <w:ind w:firstLine="560" w:firstLineChars="200"/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全省9个中心城市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二氧化硫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月均浓度值范围为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微克/立方米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微克/立方米，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60.0%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14.3%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二氧化氮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月均浓度值范围为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微克/立方米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微克/立方米，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75.0%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可吸入颗粒物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月均浓度值范围为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42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微克/立方米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32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微克/立方米，环比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60.0%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5.9%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细颗粒物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月均浓度值范围为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微克/立方米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微克/立方米，环比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57.1%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12.0%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一氧化碳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日均值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第95百分位数浓度范围为0.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毫克/立方米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0.7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毫克/立方米，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cs="Times New Roman"/>
          <w:i w:val="0"/>
          <w:caps w:val="0"/>
          <w:color w:val="000000" w:themeColor="text1"/>
          <w:spacing w:val="0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Times New Roman" w:hAnsi="Times New Roman" w:cs="Times New Roman"/>
          <w:i w:val="0"/>
          <w:caps w:val="0"/>
          <w:color w:val="000000" w:themeColor="text1"/>
          <w:spacing w:val="0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均上升16.7%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臭氧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日最大8小时平均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值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第90百分位数浓度范围为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80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105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微克/立方米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92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微克/立方米，环比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24.3%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，同比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17.1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560" w:firstLineChars="200"/>
        <w:rPr>
          <w:rFonts w:hint="eastAsia" w:ascii="楷体_GB2312" w:eastAsia="楷体_GB2312" w:cs="楷体_GB2312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楷体_GB2312" w:eastAsia="楷体_GB2312" w:cs="楷体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88</w:t>
      </w:r>
      <w:r>
        <w:rPr>
          <w:rFonts w:hint="eastAsia" w:ascii="楷体_GB2312" w:eastAsia="楷体_GB2312" w:cs="楷体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个县（市、区、特区）环境空气质量</w:t>
      </w:r>
    </w:p>
    <w:p>
      <w:pPr>
        <w:spacing w:line="60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 w:bidi="ar-SA"/>
        </w:rPr>
        <w:t>2025年11月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，全省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88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个县（市、区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、特区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-SA"/>
        </w:rPr>
        <w:t>城市环境空气质量平均优良天数比例为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98.9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%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-SA"/>
        </w:rPr>
        <w:t>，同比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-SA"/>
        </w:rPr>
        <w:t>下降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1.1个百分点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-SA"/>
        </w:rPr>
        <w:t>；其中，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 w:bidi="ar-SA"/>
        </w:rPr>
        <w:t>71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个县（市、区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、特区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）优良天数比例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达到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100%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，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 w:bidi="ar-SA"/>
        </w:rPr>
        <w:t>17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个县（市、区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、特区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）优良天数比例介于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90.0%-100%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（含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90.0%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）之间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eastAsia="zh-CN" w:bidi="ar-SA"/>
        </w:rPr>
        <w:t>2025年11月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全省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88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个县（市、区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、特区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bidi="ar"/>
        </w:rPr>
        <w:t>环境空气质量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eastAsia="zh-CN" w:bidi="ar"/>
        </w:rPr>
        <w:t>综合指数平均为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2.20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，同比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下降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9.1%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-SA"/>
        </w:rPr>
        <w:t>其中，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个县（市、区、特区）综合指数介于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bidi="ar-SA"/>
        </w:rPr>
        <w:t>-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（含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）之间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51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个县（市、区、特区）综合指数介于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bidi="ar-SA"/>
        </w:rPr>
        <w:t>-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（含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）之间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个县（市、区、特区）综合指数介于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bidi="ar-SA"/>
        </w:rPr>
        <w:t>-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（含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）之间。</w:t>
      </w:r>
    </w:p>
    <w:p>
      <w:pPr>
        <w:spacing w:line="600" w:lineRule="exact"/>
        <w:jc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2025年11月</w:t>
      </w: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highlight w:val="none"/>
          <w:lang w:bidi="ar-SA"/>
          <w14:textFill>
            <w14:solidFill>
              <w14:schemeClr w14:val="tx1"/>
            </w14:solidFill>
          </w14:textFill>
        </w:rPr>
        <w:t>贵州省88个县（市、区、特区）环境空气质量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状况</w:t>
      </w:r>
    </w:p>
    <w:tbl>
      <w:tblPr>
        <w:tblStyle w:val="14"/>
        <w:tblpPr w:leftFromText="180" w:rightFromText="180" w:vertAnchor="text" w:horzAnchor="page" w:tblpX="1631" w:tblpY="571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575"/>
        <w:gridCol w:w="1575"/>
        <w:gridCol w:w="1708"/>
        <w:gridCol w:w="1708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 w:colFirst="0" w:colLast="5"/>
            <w:r>
              <w:rPr>
                <w:rFonts w:hint="eastAsia" w:ascii="Times New Roman" w:hAnsi="Times New Roman" w:cs="Times New Roman"/>
                <w:b/>
                <w:color w:val="000000" w:themeColor="text1"/>
                <w:sz w:val="21"/>
                <w:szCs w:val="21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所属市（州）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县（市、区、特区）名称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优良天数比例（%）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首要污染物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1"/>
                <w:szCs w:val="21"/>
                <w:highlight w:val="none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云岩区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南明区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花溪区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乌当区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白云区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观山湖区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清镇市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修文县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息烽县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开阳县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红花岗区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汇川区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赤水市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播州区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仁怀市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绥阳县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桐梓县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习水县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湄潭县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凤冈县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余庆县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正安县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务川县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道真县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钟山区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水城区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六枝特区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盘州市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西秀区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普定县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平坝区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关岭县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镇宁县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紫云县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七星关区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赫章县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纳雍县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黔西市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大方县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织金县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金沙县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威宁县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碧江区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思南县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江口县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石阡县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德江县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万山区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印江县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沿河县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玉屏县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松桃县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凯里市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麻江县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黄平县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施秉县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三穗县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天柱县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锦屏县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1.76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黎平县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从江县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1.73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榕江县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丹寨县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岑巩县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雷山县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台江县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剑河县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1.88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镇远县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都匀市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1.93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龙里县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贵定县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福泉市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瓮安县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独山县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平塘县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荔波县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惠水县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2.43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长顺县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2.03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罗甸县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三都县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bookmarkStart w:id="4" w:name="_GoBack"/>
            <w:bookmarkEnd w:id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兴义市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2.04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兴仁市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晴隆县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普安县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册亨县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望谟县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安龙县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贞丰县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</w:tr>
      <w:bookmarkEnd w:id="0"/>
    </w:tbl>
    <w:p>
      <w:pPr>
        <w:ind w:firstLine="420" w:firstLineChars="200"/>
        <w:rPr>
          <w:rFonts w:ascii="Times New Roman" w:hAnsi="Times New Roman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注：本表采用9个市（州）88个县（市、区、特区）共计192个省控环境空气质量自动监测点位数据进行统计：包括33个国控点位和159个省控点位（不含贵阳市桐木岭对照点、六盘水市窑上对照点、安顺市伍家关对照点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都匀市斗篷山对照点</w:t>
      </w:r>
      <w:r>
        <w:rPr>
          <w:rFonts w:hint="default" w:ascii="Times New Roman" w:hAnsi="Times New Roman" w:eastAsia="宋体" w:cs="Times New Roman"/>
          <w:color w:val="000000" w:themeColor="text1"/>
          <w:highlight w:val="none"/>
          <w:lang w:bidi="ar-SA"/>
          <w14:textFill>
            <w14:solidFill>
              <w14:schemeClr w14:val="tx1"/>
            </w14:solidFill>
          </w14:textFill>
        </w:rPr>
        <w:t>和贵安新区5个省控点位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lang w:bidi="ar-SA"/>
          <w14:textFill>
            <w14:solidFill>
              <w14:schemeClr w14:val="tx1"/>
            </w14:solidFill>
          </w14:textFill>
        </w:rPr>
        <w:t>）。</w:t>
      </w: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00" w:firstLineChars="200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二、集中式饮用水水源地水质</w:t>
      </w:r>
    </w:p>
    <w:p>
      <w:pPr>
        <w:spacing w:line="520" w:lineRule="exact"/>
        <w:ind w:firstLine="560" w:firstLineChars="200"/>
        <w:rPr>
          <w:rFonts w:ascii="Times New Roman" w:hAnsi="Times New Roman"/>
          <w:b/>
          <w:bCs/>
          <w:kern w:val="0"/>
          <w:sz w:val="28"/>
          <w:szCs w:val="28"/>
          <w:lang w:val="zh-CN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（一）中心城市集中式饮用水水源地水质</w:t>
      </w:r>
      <w:r>
        <w:rPr>
          <w:rFonts w:ascii="Times New Roman" w:hAnsi="Times New Roman"/>
          <w:b/>
          <w:bCs/>
          <w:kern w:val="0"/>
          <w:sz w:val="28"/>
          <w:szCs w:val="28"/>
          <w:lang w:val="zh-CN"/>
        </w:rPr>
        <w:t>监测结果</w:t>
      </w:r>
    </w:p>
    <w:p>
      <w:pPr>
        <w:spacing w:line="520" w:lineRule="exact"/>
        <w:ind w:firstLine="560" w:firstLineChars="200"/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eastAsia"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月，全省9个中心城市的2</w:t>
      </w:r>
      <w:r>
        <w:rPr>
          <w:rFonts w:hint="eastAsia"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个水源地水质达标率为100%，环比和同比均持平。</w:t>
      </w:r>
    </w:p>
    <w:p>
      <w:pPr>
        <w:jc w:val="center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  <w:szCs w:val="24"/>
        </w:rPr>
        <w:t>202</w:t>
      </w:r>
      <w:r>
        <w:rPr>
          <w:rFonts w:hint="eastAsia" w:ascii="Times New Roman" w:hAnsi="Times New Roman" w:eastAsia="黑体"/>
          <w:bCs/>
          <w:sz w:val="24"/>
          <w:szCs w:val="24"/>
        </w:rPr>
        <w:t>5</w:t>
      </w:r>
      <w:r>
        <w:rPr>
          <w:rFonts w:ascii="Times New Roman" w:hAnsi="Times New Roman" w:eastAsia="黑体"/>
          <w:bCs/>
          <w:sz w:val="24"/>
          <w:szCs w:val="24"/>
        </w:rPr>
        <w:t>年</w:t>
      </w:r>
      <w:r>
        <w:rPr>
          <w:rFonts w:hint="eastAsia" w:ascii="Times New Roman" w:hAnsi="Times New Roman" w:eastAsia="黑体"/>
          <w:bCs/>
          <w:sz w:val="24"/>
          <w:szCs w:val="24"/>
        </w:rPr>
        <w:t>11</w:t>
      </w:r>
      <w:r>
        <w:rPr>
          <w:rFonts w:ascii="Times New Roman" w:hAnsi="Times New Roman" w:eastAsia="黑体"/>
          <w:bCs/>
          <w:sz w:val="24"/>
          <w:szCs w:val="24"/>
        </w:rPr>
        <w:t>月贵州省中心城市集中式饮用水水源地水质达标率</w:t>
      </w:r>
    </w:p>
    <w:tbl>
      <w:tblPr>
        <w:tblStyle w:val="1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34"/>
        <w:gridCol w:w="1276"/>
        <w:gridCol w:w="1559"/>
        <w:gridCol w:w="1843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城市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达标率（%）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主要污染指标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上月达标率（%）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去年同期达标率（%）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贵阳市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遵义市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六盘水市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安顺市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毕节市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铜仁市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凯里市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都匀市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兴义市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全省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>
      <w:pPr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注：饮用水水源地水质为水源地取水口水质。</w:t>
      </w:r>
    </w:p>
    <w:p>
      <w:pPr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hint="eastAsia" w:ascii="Times New Roman" w:hAnsi="Times New Roman"/>
          <w:kern w:val="0"/>
        </w:rPr>
        <w:t xml:space="preserve">  </w:t>
      </w:r>
    </w:p>
    <w:p>
      <w:pPr>
        <w:spacing w:line="520" w:lineRule="exact"/>
        <w:ind w:firstLine="560" w:firstLineChars="200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（二）县级城镇集中式饮用水水源地水质</w:t>
      </w:r>
      <w:r>
        <w:rPr>
          <w:rFonts w:ascii="Times New Roman" w:hAnsi="Times New Roman"/>
          <w:b/>
          <w:bCs/>
          <w:kern w:val="0"/>
          <w:sz w:val="28"/>
          <w:szCs w:val="28"/>
          <w:lang w:val="zh-CN"/>
        </w:rPr>
        <w:t>监测结果</w:t>
      </w:r>
    </w:p>
    <w:p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eastAsia"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月，全省9个市（州）共监测</w:t>
      </w:r>
      <w:r>
        <w:rPr>
          <w:rFonts w:hint="eastAsia" w:ascii="Times New Roman" w:hAnsi="Times New Roman"/>
          <w:sz w:val="28"/>
          <w:szCs w:val="28"/>
        </w:rPr>
        <w:t>150</w:t>
      </w:r>
      <w:r>
        <w:rPr>
          <w:rFonts w:ascii="Times New Roman" w:hAnsi="Times New Roman"/>
          <w:sz w:val="28"/>
          <w:szCs w:val="28"/>
        </w:rPr>
        <w:t>个集中式饮用水水源地水质。</w:t>
      </w:r>
    </w:p>
    <w:p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全省</w:t>
      </w:r>
      <w:r>
        <w:rPr>
          <w:rFonts w:hint="eastAsia" w:ascii="Times New Roman" w:hAnsi="Times New Roman"/>
          <w:sz w:val="28"/>
          <w:szCs w:val="28"/>
        </w:rPr>
        <w:t>150</w:t>
      </w:r>
      <w:r>
        <w:rPr>
          <w:rFonts w:ascii="Times New Roman" w:hAnsi="Times New Roman"/>
          <w:sz w:val="28"/>
          <w:szCs w:val="28"/>
        </w:rPr>
        <w:t>个集中式饮用水水源地水质达标率为100%，环比和同比均持平。</w:t>
      </w:r>
    </w:p>
    <w:p>
      <w:pPr>
        <w:jc w:val="center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  <w:szCs w:val="24"/>
        </w:rPr>
        <w:t>202</w:t>
      </w:r>
      <w:r>
        <w:rPr>
          <w:rFonts w:hint="eastAsia" w:ascii="Times New Roman" w:hAnsi="Times New Roman" w:eastAsia="黑体"/>
          <w:bCs/>
          <w:sz w:val="24"/>
          <w:szCs w:val="24"/>
        </w:rPr>
        <w:t>5</w:t>
      </w:r>
      <w:r>
        <w:rPr>
          <w:rFonts w:ascii="Times New Roman" w:hAnsi="Times New Roman" w:eastAsia="黑体"/>
          <w:bCs/>
          <w:sz w:val="24"/>
          <w:szCs w:val="24"/>
        </w:rPr>
        <w:t>年</w:t>
      </w:r>
      <w:r>
        <w:rPr>
          <w:rFonts w:hint="eastAsia" w:ascii="Times New Roman" w:hAnsi="Times New Roman" w:eastAsia="黑体"/>
          <w:bCs/>
          <w:sz w:val="24"/>
          <w:szCs w:val="24"/>
        </w:rPr>
        <w:t>11</w:t>
      </w:r>
      <w:r>
        <w:rPr>
          <w:rFonts w:ascii="Times New Roman" w:hAnsi="Times New Roman" w:eastAsia="黑体"/>
          <w:bCs/>
          <w:sz w:val="24"/>
          <w:szCs w:val="24"/>
        </w:rPr>
        <w:t>月贵州省县级城镇集中式饮用水水源地水质达标率</w:t>
      </w:r>
    </w:p>
    <w:tbl>
      <w:tblPr>
        <w:tblStyle w:val="1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35"/>
        <w:gridCol w:w="1391"/>
        <w:gridCol w:w="1699"/>
        <w:gridCol w:w="1853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市（州）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达标率（%）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主要污染指标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上月达标率（%）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去年同期达标率（%）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全省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</w:tbl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注：1. 饮用水水源地水质为水源地取水口水质。</w:t>
      </w:r>
    </w:p>
    <w:p>
      <w:pPr>
        <w:numPr>
          <w:ilvl w:val="0"/>
          <w:numId w:val="1"/>
        </w:num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11月贵阳市修文县金龙水库、</w:t>
      </w:r>
      <w:r>
        <w:rPr>
          <w:rFonts w:hint="eastAsia" w:ascii="宋体" w:hAnsi="宋体" w:cs="宋体"/>
          <w:szCs w:val="21"/>
          <w:lang w:val="zh-CN"/>
        </w:rPr>
        <w:t>安顺市紫云县板母水源地、</w:t>
      </w:r>
      <w:r>
        <w:rPr>
          <w:rFonts w:hint="eastAsia" w:ascii="宋体" w:hAnsi="宋体" w:cs="宋体"/>
          <w:szCs w:val="21"/>
        </w:rPr>
        <w:t>黔东南州</w:t>
      </w:r>
      <w:r>
        <w:rPr>
          <w:rFonts w:hint="eastAsia" w:ascii="宋体" w:hAnsi="宋体" w:cs="宋体"/>
          <w:szCs w:val="21"/>
          <w:lang w:val="zh-CN"/>
        </w:rPr>
        <w:t>从江县宰章水库、</w:t>
      </w:r>
      <w:r>
        <w:rPr>
          <w:rFonts w:hint="eastAsia" w:ascii="宋体" w:hAnsi="宋体" w:cs="宋体"/>
          <w:szCs w:val="21"/>
        </w:rPr>
        <w:t>黔南州瓮安县水冲河水库和</w:t>
      </w:r>
      <w:r>
        <w:rPr>
          <w:rFonts w:hint="eastAsia" w:ascii="宋体" w:hAnsi="宋体" w:cs="宋体"/>
          <w:szCs w:val="21"/>
          <w:lang w:val="zh-CN"/>
        </w:rPr>
        <w:t>黔西南州普安县大湾水库</w:t>
      </w:r>
      <w:r>
        <w:rPr>
          <w:rFonts w:hint="eastAsia"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  <w:lang w:val="zh-CN"/>
        </w:rPr>
        <w:t>个水源地因未正常供水，暂停监测。实际监测1</w:t>
      </w:r>
      <w:r>
        <w:rPr>
          <w:rFonts w:hint="eastAsia" w:ascii="宋体" w:hAnsi="宋体" w:cs="宋体"/>
          <w:szCs w:val="21"/>
        </w:rPr>
        <w:t>50</w:t>
      </w:r>
      <w:r>
        <w:rPr>
          <w:rFonts w:hint="eastAsia" w:ascii="宋体" w:hAnsi="宋体" w:cs="宋体"/>
          <w:szCs w:val="21"/>
          <w:lang w:val="zh-CN"/>
        </w:rPr>
        <w:t>个。</w:t>
      </w:r>
    </w:p>
    <w:p>
      <w:pPr>
        <w:spacing w:line="600" w:lineRule="exact"/>
        <w:ind w:firstLine="600" w:firstLineChars="20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三、地表水水质</w:t>
      </w:r>
    </w:p>
    <w:p>
      <w:pPr>
        <w:spacing w:line="600" w:lineRule="exact"/>
        <w:ind w:firstLine="560" w:firstLineChars="200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（一）国控断面水质监测结果</w:t>
      </w:r>
    </w:p>
    <w:p>
      <w:pPr>
        <w:widowControl/>
        <w:spacing w:line="360" w:lineRule="auto"/>
        <w:ind w:firstLine="645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2025年11月，全省国控断面水质状况为优，75条河流119个国控断面监测数据，达到Ⅰ-Ⅲ类水质的断面占统计断面数的98.3%，环比上升0.8个百分点，同比持平；无劣Ⅴ类水质断面，环比和同比均持平</w:t>
      </w:r>
      <w:r>
        <w:rPr>
          <w:rFonts w:ascii="Times New Roman" w:hAnsi="Times New Roman"/>
          <w:sz w:val="28"/>
          <w:szCs w:val="28"/>
        </w:rPr>
        <w:t>。</w:t>
      </w:r>
      <w:r>
        <w:rPr>
          <w:rFonts w:ascii="Times New Roman" w:hAnsi="Times New Roman"/>
          <w:kern w:val="0"/>
          <w:sz w:val="28"/>
          <w:szCs w:val="28"/>
        </w:rPr>
        <w:t>其中：</w:t>
      </w:r>
    </w:p>
    <w:p>
      <w:pPr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长江流域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>在46条河流共布设80个监测断面。水体水质综合评价为优，Ⅰ-Ⅲ类水质断面占统计断面数的97.5%，环比上升1.3个百分点，同比持平；Ⅳ-Ⅴ类水质断面占统计断面数的2.5%，环比下降1.3个百分点，同比持平；无劣Ⅴ类水质断面，环比和同比均持平</w:t>
      </w:r>
      <w:r>
        <w:rPr>
          <w:rFonts w:ascii="Times New Roman" w:hAnsi="Times New Roman"/>
          <w:kern w:val="0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珠江流域</w:t>
      </w:r>
      <w:bookmarkStart w:id="1" w:name="_Hlk150260662"/>
    </w:p>
    <w:bookmarkEnd w:id="1"/>
    <w:p>
      <w:pPr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在29条河流共布设39个监测断面。水体水质综合评价为优，Ⅰ-Ⅲ类水质断面占统计断面数的100%，环比和同比均持平；无Ⅳ-Ⅴ类水质断面，环比和同比均持平；无劣Ⅴ类水质断面，环比和同比均持平</w:t>
      </w:r>
      <w:r>
        <w:rPr>
          <w:rFonts w:ascii="Times New Roman" w:hAnsi="Times New Roman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2025年</w:t>
      </w:r>
      <w:r>
        <w:rPr>
          <w:rFonts w:hint="eastAsia"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月贵州省国控监测断面水质状况表</w:t>
      </w:r>
    </w:p>
    <w:tbl>
      <w:tblPr>
        <w:tblStyle w:val="14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59"/>
        <w:gridCol w:w="1425"/>
        <w:gridCol w:w="1417"/>
        <w:gridCol w:w="1980"/>
        <w:gridCol w:w="1260"/>
        <w:gridCol w:w="72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5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流域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水系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河流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（湖库）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断面名称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所属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市(州)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水质类别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主要污染指标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牛栏江-横江水系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草海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草海杨关山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Ⅳ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化学需氧量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牛栏江-横江水系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洛泽河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云贵桥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云南昭通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落水洞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立火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六冲河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大桥边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六冲河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麻窝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六冲河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六冲河老寨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阿勒河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义中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白甫河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东风水库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化屋基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野纪河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乌渡河水站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偏岩河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金沙外寨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斯拉河大桥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歹阳河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白水河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羊昌河（乌）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焦家桥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大关桥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六广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猫跳河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龙井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红枫湖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花鱼洞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百花湖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贵铝泵房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南明河水站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麦穰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鱼梁河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紫江水电站下游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棉花渡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独木河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新巴大桥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乌江渡水库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沿江渡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湘江（黔）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鹭园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Ⅳ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氨氮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湘江（黔）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打秋坪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湘江（黔）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鲤鱼塘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清溪河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野茶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芙蓉江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鱼塘大桥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梅江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梅江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大乌江镇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洪渡河田村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余庆河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余庆河暗溪坪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六池河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洞卡拉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乌杨树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石阡河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关鱼梁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洪渡河入河口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印江河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印江河两河口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甘龙河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南洞沟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芙蓉江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江口镇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重庆武隆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鹿角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重庆彭水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重庆酉阳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二道河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二道河入河口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龙洞河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郭扶镇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茅台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习水河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桐梓河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桐梓河两河口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鲢鱼溪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藻渡河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坡渡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綦江河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石门坎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重庆綦江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茶园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羊昌河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凤山桥边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朱家山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兴仁桥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重安江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重安江大桥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旁海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甘溪高碑（车坝河龙统村）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巴拉河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平敏大桥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巫密河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打莱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六洞河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巴米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车坝河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于河村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亮江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茅坪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滑石电站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玉屏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辰水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坝盘镇蒋家湾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和尚田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花垣河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下干溪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花垣河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边城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湖南湘西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鱼市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辰水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铜信溪电站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沅江（清水江）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渠水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地阳坪公路大桥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可渡河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腊龙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云南曲靖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发耳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乌都河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乌都河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月亮河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月亮河汇口前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坝陵河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坝陵河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六枝河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老鹰坡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拖长江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小云尚大桥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六枝河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黄果树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打邦河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打邦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岜怀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岔河口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麻沙河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跳蹬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大田河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大田村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蔗香北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蔗香南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小黄泥河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黄泥河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万峰湖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万峰湖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坡脚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马别河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赵家渡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涟江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青岩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格凸河（蒙江）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格凸河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蒙江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边外河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坝王河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八总大桥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曹渡河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顶换村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六硐河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甲茶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樟江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界牌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樟江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三都桥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新华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平江河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八瑞村大桥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寨蒿河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忠诚村大桥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榕江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从江大桥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四寨河大桥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水口河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井郎村大桥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社村河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新荣甸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甲料河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何家寨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小环江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黄种村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</w:t>
            </w:r>
          </w:p>
        </w:tc>
      </w:tr>
    </w:tbl>
    <w:p>
      <w:pPr>
        <w:rPr>
          <w:rFonts w:ascii="Times New Roman" w:hAnsi="Times New Roman"/>
        </w:rPr>
      </w:pPr>
    </w:p>
    <w:p>
      <w:pPr>
        <w:ind w:firstLine="560" w:firstLineChars="200"/>
        <w:outlineLvl w:val="0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（二）跨市（州）界断面水质结果</w:t>
      </w:r>
    </w:p>
    <w:p>
      <w:pPr>
        <w:ind w:firstLine="560" w:firstLineChars="20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2025年</w:t>
      </w:r>
      <w:r>
        <w:rPr>
          <w:rFonts w:hint="eastAsia"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月，全省跨市（州）界断面水质状况为优，71个监测断面中，达到Ⅰ-Ⅲ类水质的断面占统计断面数的</w:t>
      </w:r>
      <w:r>
        <w:rPr>
          <w:rFonts w:hint="eastAsia"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%，环比</w:t>
      </w:r>
      <w:r>
        <w:rPr>
          <w:rFonts w:hint="eastAsia" w:ascii="Times New Roman" w:hAnsi="Times New Roman"/>
          <w:sz w:val="28"/>
          <w:szCs w:val="28"/>
        </w:rPr>
        <w:t>上升1.4个百分点，同比持平</w:t>
      </w:r>
      <w:r>
        <w:rPr>
          <w:rFonts w:ascii="Times New Roman" w:hAnsi="Times New Roman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贵阳市</w:t>
      </w:r>
      <w:r>
        <w:rPr>
          <w:rFonts w:ascii="Times New Roman" w:hAnsi="Times New Roman"/>
          <w:sz w:val="28"/>
          <w:szCs w:val="28"/>
        </w:rPr>
        <w:t>出境断面3个，分别为贵阳市与毕节市交界的六广断面，与黔南州交界的青岩断面，与遵义市交界的棉花渡断面。六广</w:t>
      </w:r>
      <w:r>
        <w:rPr>
          <w:rFonts w:hint="eastAsia" w:ascii="Times New Roman" w:hAnsi="Times New Roman"/>
          <w:sz w:val="28"/>
          <w:szCs w:val="28"/>
        </w:rPr>
        <w:t>断面本月水质为Ⅰ类，</w:t>
      </w:r>
      <w:r>
        <w:rPr>
          <w:rFonts w:ascii="Times New Roman" w:hAnsi="Times New Roman"/>
          <w:sz w:val="28"/>
          <w:szCs w:val="28"/>
        </w:rPr>
        <w:t>棉花渡断面本月水质为Ⅱ类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青岩断面</w:t>
      </w:r>
      <w:r>
        <w:rPr>
          <w:rFonts w:hint="eastAsia" w:ascii="Times New Roman" w:hAnsi="Times New Roman"/>
          <w:sz w:val="28"/>
          <w:szCs w:val="28"/>
        </w:rPr>
        <w:t>本</w:t>
      </w:r>
      <w:r>
        <w:rPr>
          <w:rFonts w:ascii="Times New Roman" w:hAnsi="Times New Roman"/>
          <w:sz w:val="28"/>
          <w:szCs w:val="28"/>
        </w:rPr>
        <w:t>月水质为Ⅲ类。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遵义市</w:t>
      </w:r>
      <w:r>
        <w:rPr>
          <w:rFonts w:ascii="Times New Roman" w:hAnsi="Times New Roman"/>
          <w:sz w:val="28"/>
          <w:szCs w:val="28"/>
        </w:rPr>
        <w:t>出境断面13个，分别为遵义市与四川省交界的长沙断面、茅台断面和鲢鱼溪断面，与重庆市交界的坡渡断面、郭扶镇断面、江口镇断面和石门坎断面，与贵阳市、黔南州交界的沿江渡断面，与贵阳市交界的乌江渡水库断面，与铜仁市交界的洪渡河田村断面、余庆河暗溪坪断面和洞卡拉断面，与黔南州交界的鲤鱼塘断面。坡渡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洪渡河田村断面本月水质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长沙断面、茅台断面、鲢鱼溪断面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郭扶镇断面、</w:t>
      </w:r>
      <w:r>
        <w:rPr>
          <w:rFonts w:hint="eastAsia" w:ascii="Times New Roman" w:hAnsi="Times New Roman"/>
          <w:sz w:val="28"/>
          <w:szCs w:val="28"/>
        </w:rPr>
        <w:t>江口镇断面、</w:t>
      </w:r>
      <w:r>
        <w:rPr>
          <w:rFonts w:ascii="Times New Roman" w:hAnsi="Times New Roman"/>
          <w:sz w:val="28"/>
          <w:szCs w:val="28"/>
        </w:rPr>
        <w:t>石门坎断面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沿江渡断面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乌江渡水库断面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洞卡拉断面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鲤鱼塘断面本月水质均为Ⅱ类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余庆河暗溪坪断面</w:t>
      </w:r>
      <w:r>
        <w:rPr>
          <w:rFonts w:hint="eastAsia" w:ascii="Times New Roman" w:hAnsi="Times New Roman"/>
          <w:sz w:val="28"/>
          <w:szCs w:val="28"/>
        </w:rPr>
        <w:t>本</w:t>
      </w:r>
      <w:r>
        <w:rPr>
          <w:rFonts w:ascii="Times New Roman" w:hAnsi="Times New Roman"/>
          <w:sz w:val="28"/>
          <w:szCs w:val="28"/>
        </w:rPr>
        <w:t>月水质为Ⅲ类。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六盘水市</w:t>
      </w:r>
      <w:r>
        <w:rPr>
          <w:rFonts w:ascii="Times New Roman" w:hAnsi="Times New Roman"/>
          <w:sz w:val="28"/>
          <w:szCs w:val="28"/>
        </w:rPr>
        <w:t>出境断面9个，分别为六盘水市与云南省交界的腊龙断面、发耳断面和小云尚大桥断面，与安顺市交界的坝陵河断面、龙场断面和黄果树断面，与毕节市交界的立火断面，与黔西南州交界的岔河口断面和黄泥河断面。岔河口断面</w:t>
      </w:r>
      <w:r>
        <w:rPr>
          <w:rFonts w:hint="eastAsia" w:ascii="Times New Roman" w:hAnsi="Times New Roman"/>
          <w:sz w:val="28"/>
          <w:szCs w:val="28"/>
        </w:rPr>
        <w:t>本月水质为Ⅰ类，</w:t>
      </w:r>
      <w:r>
        <w:rPr>
          <w:rFonts w:ascii="Times New Roman" w:hAnsi="Times New Roman"/>
          <w:sz w:val="28"/>
          <w:szCs w:val="28"/>
        </w:rPr>
        <w:t>腊龙断面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发耳断面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小云尚大桥</w:t>
      </w:r>
      <w:r>
        <w:rPr>
          <w:rFonts w:hint="eastAsia" w:ascii="Times New Roman" w:hAnsi="Times New Roman"/>
          <w:sz w:val="28"/>
          <w:szCs w:val="28"/>
        </w:rPr>
        <w:t>断面、</w:t>
      </w:r>
      <w:r>
        <w:rPr>
          <w:rFonts w:ascii="Times New Roman" w:hAnsi="Times New Roman"/>
          <w:sz w:val="28"/>
          <w:szCs w:val="28"/>
        </w:rPr>
        <w:t>坝陵河断面、龙场断面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黄果树断面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立火断面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黄泥河断面本月水质均为Ⅱ类。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安顺市</w:t>
      </w:r>
      <w:r>
        <w:rPr>
          <w:rFonts w:ascii="Times New Roman" w:hAnsi="Times New Roman"/>
          <w:sz w:val="28"/>
          <w:szCs w:val="28"/>
        </w:rPr>
        <w:t>出境断面4个，分别为安顺市与毕节市交界的斯拉河大桥断面，与黔南州交界的格凸河断面，与黔西南州交界的坝草断面和岜怀断面。格凸河断面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坝草断面</w:t>
      </w:r>
      <w:bookmarkStart w:id="2" w:name="_Hlk176449220"/>
      <w:r>
        <w:rPr>
          <w:rFonts w:ascii="Times New Roman" w:hAnsi="Times New Roman"/>
          <w:sz w:val="28"/>
          <w:szCs w:val="28"/>
        </w:rPr>
        <w:t>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</w:t>
      </w:r>
      <w:bookmarkEnd w:id="2"/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斯拉河大桥断面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岜怀断面本月水质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为Ⅱ类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毕</w:t>
      </w:r>
      <w:r>
        <w:rPr>
          <w:rFonts w:ascii="Times New Roman" w:hAnsi="Times New Roman"/>
          <w:b/>
          <w:bCs/>
          <w:sz w:val="28"/>
          <w:szCs w:val="28"/>
        </w:rPr>
        <w:t>节市</w:t>
      </w:r>
      <w:r>
        <w:rPr>
          <w:rFonts w:ascii="Times New Roman" w:hAnsi="Times New Roman"/>
          <w:sz w:val="28"/>
          <w:szCs w:val="28"/>
        </w:rPr>
        <w:t>出境断面8个，分别为毕节市与四川省交界的清池断面，与云南省交界的云贵桥断面，与贵阳市交界的大关桥断面和化屋基断面，与遵义市交界的金沙外寨断面，与六盘水市交界的义中断面和落水洞断面，与安顺市交界的白水河断面。</w:t>
      </w:r>
      <w:r>
        <w:rPr>
          <w:rFonts w:hint="eastAsia" w:ascii="Times New Roman" w:hAnsi="Times New Roman"/>
          <w:sz w:val="28"/>
          <w:szCs w:val="28"/>
        </w:rPr>
        <w:t>清</w:t>
      </w:r>
      <w:r>
        <w:rPr>
          <w:rFonts w:ascii="Times New Roman" w:hAnsi="Times New Roman"/>
          <w:sz w:val="28"/>
          <w:szCs w:val="28"/>
        </w:rPr>
        <w:t>池断面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大关桥断面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落水洞</w:t>
      </w:r>
      <w:r>
        <w:rPr>
          <w:rFonts w:hint="eastAsia" w:ascii="Times New Roman" w:hAnsi="Times New Roman"/>
          <w:sz w:val="28"/>
          <w:szCs w:val="28"/>
        </w:rPr>
        <w:t>断面</w:t>
      </w:r>
      <w:r>
        <w:rPr>
          <w:rFonts w:ascii="Times New Roman" w:hAnsi="Times New Roman"/>
          <w:sz w:val="28"/>
          <w:szCs w:val="28"/>
        </w:rPr>
        <w:t>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云贵桥断面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义中断面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白水河断面本月水质均为Ⅱ类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化屋基断面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金沙外寨</w:t>
      </w:r>
      <w:bookmarkStart w:id="3" w:name="OLE_LINK1"/>
      <w:r>
        <w:rPr>
          <w:rFonts w:ascii="Times New Roman" w:hAnsi="Times New Roman"/>
          <w:sz w:val="28"/>
          <w:szCs w:val="28"/>
        </w:rPr>
        <w:t>断面</w:t>
      </w:r>
      <w:r>
        <w:rPr>
          <w:rFonts w:hint="eastAsia" w:ascii="Times New Roman" w:hAnsi="Times New Roman"/>
          <w:sz w:val="28"/>
          <w:szCs w:val="28"/>
        </w:rPr>
        <w:t>本</w:t>
      </w:r>
      <w:r>
        <w:rPr>
          <w:rFonts w:ascii="Times New Roman" w:hAnsi="Times New Roman"/>
          <w:sz w:val="28"/>
          <w:szCs w:val="28"/>
        </w:rPr>
        <w:t>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为Ⅲ类。</w:t>
      </w:r>
      <w:bookmarkEnd w:id="3"/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铜仁市</w:t>
      </w:r>
      <w:r>
        <w:rPr>
          <w:rFonts w:ascii="Times New Roman" w:hAnsi="Times New Roman"/>
          <w:sz w:val="28"/>
          <w:szCs w:val="28"/>
        </w:rPr>
        <w:t>出境断面8个，分别为铜仁市与湖南省交界的边城断面、鱼市断面、下干溪断面和铜信溪电站断面，与重庆市交界的万木断面、南洞沟断面、洪渡河入河口断面和鹿角断面。边城断面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铜信溪电站断面本月水质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鱼市断面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下干溪断面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万木断面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南洞沟断面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洪渡河入河口断面和鹿角断面本月水质均为Ⅱ类。</w:t>
      </w:r>
    </w:p>
    <w:p>
      <w:pPr>
        <w:ind w:firstLine="560" w:firstLineChars="20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黔东南州</w:t>
      </w:r>
      <w:r>
        <w:rPr>
          <w:rFonts w:ascii="Times New Roman" w:hAnsi="Times New Roman"/>
          <w:sz w:val="28"/>
          <w:szCs w:val="28"/>
        </w:rPr>
        <w:t>出境断面8个，分别为黔东南州与广西交界的从江大桥断面、黄种村断面和井郎村大桥断面，与湖南省交界的金紫断面和地阳坪公路大桥断面，与铜仁市交界的滑石电站断面、玉屏断面和于河村断面。从江大桥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黄种村断面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滑石电站断面本月水质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井郎村大桥断面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金紫断面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地阳坪公路大桥</w:t>
      </w:r>
      <w:r>
        <w:rPr>
          <w:rFonts w:hint="eastAsia" w:ascii="Times New Roman" w:hAnsi="Times New Roman"/>
          <w:sz w:val="28"/>
          <w:szCs w:val="28"/>
        </w:rPr>
        <w:t>断面、</w:t>
      </w:r>
      <w:r>
        <w:rPr>
          <w:rFonts w:ascii="Times New Roman" w:hAnsi="Times New Roman"/>
          <w:sz w:val="28"/>
          <w:szCs w:val="28"/>
        </w:rPr>
        <w:t>玉屏断面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于河村断面本月水质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为Ⅱ类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黔南州</w:t>
      </w:r>
      <w:r>
        <w:rPr>
          <w:rFonts w:ascii="Times New Roman" w:hAnsi="Times New Roman"/>
          <w:sz w:val="28"/>
          <w:szCs w:val="28"/>
        </w:rPr>
        <w:t>出境断面10个，分别为黔南州与广西交界的界牌断面、顶换村断面、边外河断面、甲茶断面、何家寨断面和新荣甸断面，与黔东南州交界的朱家山断面、新华断面、兴仁桥断面和重安江大桥断面。界牌断面、边外河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甲茶断面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新荣甸断面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新华断面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兴仁桥断面本月水质均为Ⅰ类，顶换村断面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何家寨断面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朱家山断面本月水质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为Ⅱ类</w:t>
      </w:r>
      <w:r>
        <w:rPr>
          <w:rFonts w:hint="eastAsia" w:ascii="Times New Roman" w:hAnsi="Times New Roman"/>
          <w:sz w:val="28"/>
          <w:szCs w:val="28"/>
        </w:rPr>
        <w:t>，重安江大桥</w:t>
      </w:r>
      <w:r>
        <w:rPr>
          <w:rFonts w:ascii="Times New Roman" w:hAnsi="Times New Roman"/>
          <w:sz w:val="28"/>
          <w:szCs w:val="28"/>
        </w:rPr>
        <w:t>断面</w:t>
      </w:r>
      <w:r>
        <w:rPr>
          <w:rFonts w:hint="eastAsia" w:ascii="Times New Roman" w:hAnsi="Times New Roman"/>
          <w:sz w:val="28"/>
          <w:szCs w:val="28"/>
        </w:rPr>
        <w:t>本</w:t>
      </w:r>
      <w:r>
        <w:rPr>
          <w:rFonts w:ascii="Times New Roman" w:hAnsi="Times New Roman"/>
          <w:sz w:val="28"/>
          <w:szCs w:val="28"/>
        </w:rPr>
        <w:t>月水质为Ⅲ类。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黔西南州</w:t>
      </w:r>
      <w:r>
        <w:rPr>
          <w:rFonts w:ascii="Times New Roman" w:hAnsi="Times New Roman"/>
          <w:sz w:val="28"/>
          <w:szCs w:val="28"/>
        </w:rPr>
        <w:t>出境断面4个，分别为黔西南州与广西交界的蔗香南断面、万峰湖断面、坡脚断面和蔗香北断面。万峰湖断面本月水质为Ⅰ类，蔗香南断面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坡脚断面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蔗香北断面本月水质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为Ⅱ类。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入境断面</w:t>
      </w:r>
      <w:r>
        <w:rPr>
          <w:rFonts w:ascii="Times New Roman" w:hAnsi="Times New Roman"/>
          <w:sz w:val="28"/>
          <w:szCs w:val="28"/>
        </w:rPr>
        <w:t>4个，分别为由四川省进入遵义市的两汇水断面和太平渡断面，由云南省进入毕节市的清水铺断面和进入黔西南州的三江口断面。</w:t>
      </w:r>
      <w:r>
        <w:rPr>
          <w:rFonts w:hint="eastAsia" w:ascii="Times New Roman" w:hAnsi="Times New Roman"/>
          <w:sz w:val="28"/>
          <w:szCs w:val="28"/>
        </w:rPr>
        <w:t>三江口断面</w:t>
      </w:r>
      <w:r>
        <w:rPr>
          <w:rFonts w:ascii="Times New Roman" w:hAnsi="Times New Roman"/>
          <w:sz w:val="28"/>
          <w:szCs w:val="28"/>
        </w:rPr>
        <w:t>本月水质为Ⅰ类，</w:t>
      </w:r>
      <w:r>
        <w:rPr>
          <w:rFonts w:hint="eastAsia" w:ascii="Times New Roman" w:hAnsi="Times New Roman"/>
          <w:sz w:val="28"/>
          <w:szCs w:val="28"/>
        </w:rPr>
        <w:t>两</w:t>
      </w:r>
      <w:r>
        <w:rPr>
          <w:rFonts w:ascii="Times New Roman" w:hAnsi="Times New Roman"/>
          <w:sz w:val="28"/>
          <w:szCs w:val="28"/>
        </w:rPr>
        <w:t>汇水断面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太平渡断面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清水铺断面本月水质均为Ⅱ类。</w:t>
      </w:r>
    </w:p>
    <w:p>
      <w:pPr>
        <w:ind w:firstLine="480" w:firstLineChars="200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2025年11月</w:t>
      </w:r>
      <w:r>
        <w:rPr>
          <w:rFonts w:hint="eastAsia" w:ascii="黑体" w:hAnsi="黑体" w:eastAsia="黑体" w:cs="黑体"/>
          <w:sz w:val="24"/>
          <w:szCs w:val="24"/>
        </w:rPr>
        <w:t>贵州省跨市（州）界断面监测水质状况</w:t>
      </w:r>
    </w:p>
    <w:tbl>
      <w:tblPr>
        <w:tblStyle w:val="1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709"/>
        <w:gridCol w:w="1066"/>
        <w:gridCol w:w="1510"/>
        <w:gridCol w:w="1467"/>
        <w:gridCol w:w="1951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所在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流域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所在水体</w:t>
            </w:r>
          </w:p>
        </w:tc>
        <w:tc>
          <w:tcPr>
            <w:tcW w:w="15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断面名称</w:t>
            </w: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所在城市</w:t>
            </w:r>
          </w:p>
        </w:tc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断面属性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水质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类别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主要污染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六广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毕节市、贵阳市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涟江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青岩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贵阳市-黔南州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Ⅲ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棉花渡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贵阳市-遵义市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习水河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长沙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茅台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鲢鱼溪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藻渡河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坡渡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龙洞河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郭扶镇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芙蓉江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江口镇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重庆武隆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綦江河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石门坎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重庆綦江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沿江渡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遵义市、贵阳市、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乌江渡水库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贵阳市、遵义市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洪渡河田村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余庆河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余庆河暗溪坪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Ⅲ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六池河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洞卡拉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湘江（黔）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鲤鱼塘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遵义市-黔南州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可渡河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腊龙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云南曲靖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滇、黔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发耳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滇、黔-黔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拖长江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小云尚大桥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黔-滇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坝陵河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坝陵河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六盘水市-安顺市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龙场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六盘水市-安顺市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六枝河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黄果树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六盘水市-安顺市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立火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六盘水市-毕节市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岔河口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六盘水市-黔西南州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小黄泥河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黄泥河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六盘水市-黔西南州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斯拉河大桥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安顺市-毕节市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格凸河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（蒙江）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格凸河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安顺市-黔南州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坝草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安顺市、黔西南州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红辣河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岜怀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安顺市-黔西南州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清池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黔、川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洛泽河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云贵桥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云南昭通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黔-滇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大关桥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毕节市-贵阳市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东风水库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化屋基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毕节市-贵阳市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Ⅲ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偏岩河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金沙外寨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毕节市-遵义市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Ⅲ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阿勒河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义中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毕节市-六盘水市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落水洞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毕节市-六盘水市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歹阳河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白水河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安顺市-毕节市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花垣河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边城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湖南湘西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黔、湘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鱼市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花垣河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下干溪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辰水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铜信溪电站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万木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重庆酉阳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甘龙河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南洞沟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洪渡河入河口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鹿角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重庆彭水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渝、黔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从江大桥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小环江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黄种村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水口河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井郎村大桥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（清水江）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金紫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渠水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地阳坪公路大桥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龙江河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滑石电站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玉屏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车坝河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于河村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樟江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界牌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曹渡河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顶换村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蒙江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边外河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六硐河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甲茶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甲料河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何家寨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社村河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新荣甸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朱家山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黔南州-黔东南州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新华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黔南州-黔东南州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兴仁桥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黔南州-黔东南州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重安江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重安江大桥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黔南州-黔东南州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Ⅲ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蔗香南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黔、桂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万峰湖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万峰湖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桂、黔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坡脚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蔗香北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黔-黔、桂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大同河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两汇水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川-黔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古蔺河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太平渡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川-川、黔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清水铺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滇-黔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三江口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云南曲靖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滇-桂、黔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</w:tbl>
    <w:p>
      <w:pPr>
        <w:ind w:firstLine="420" w:firstLineChars="200"/>
        <w:rPr>
          <w:rFonts w:ascii="Times New Roman" w:hAnsi="Times New Roman"/>
          <w:color w:val="FF0000"/>
        </w:rPr>
      </w:pPr>
    </w:p>
    <w:p>
      <w:pPr>
        <w:ind w:firstLine="420" w:firstLineChars="200"/>
        <w:rPr>
          <w:rFonts w:ascii="Times New Roman" w:hAnsi="Times New Roman"/>
          <w:color w:val="FF0000"/>
        </w:rPr>
      </w:pPr>
    </w:p>
    <w:p>
      <w:pPr>
        <w:ind w:firstLine="420" w:firstLineChars="200"/>
        <w:rPr>
          <w:rFonts w:ascii="Times New Roman" w:hAnsi="Times New Roman"/>
          <w:color w:val="FF0000"/>
        </w:rPr>
      </w:pPr>
      <w:r>
        <w:rPr>
          <w:rFonts w:ascii="宋体" w:hAnsi="宋体" w:eastAsia="宋体" w:cs="宋体"/>
          <w:sz w:val="21"/>
          <w:szCs w:val="21"/>
        </w:rPr>
        <w:t>注：根据“十四五”贵州省国控断面进行统计</w:t>
      </w:r>
    </w:p>
    <w:p>
      <w:pPr>
        <w:rPr>
          <w:rFonts w:ascii="宋体" w:hAnsi="宋体" w:cs="宋体"/>
          <w:szCs w:val="21"/>
        </w:rPr>
      </w:pPr>
    </w:p>
    <w:sectPr>
      <w:footerReference r:id="rId3" w:type="default"/>
      <w:footerReference r:id="rId4" w:type="even"/>
      <w:pgSz w:w="11906" w:h="16838"/>
      <w:pgMar w:top="1418" w:right="1417" w:bottom="124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9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 xml:space="preserve"> </w:t>
    </w:r>
    <w: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36868"/>
    <w:multiLevelType w:val="singleLevel"/>
    <w:tmpl w:val="7063686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OTI4NjVlOWM5ZjRiMWUzZTI1OWMxMjNkMTAxNmUifQ=="/>
    <w:docVar w:name="KSO_WPS_MARK_KEY" w:val="996bac0a-653e-411c-8012-b928fc1824f4"/>
  </w:docVars>
  <w:rsids>
    <w:rsidRoot w:val="00687E34"/>
    <w:rsid w:val="001271BB"/>
    <w:rsid w:val="002231A7"/>
    <w:rsid w:val="002A313B"/>
    <w:rsid w:val="00371847"/>
    <w:rsid w:val="004367BD"/>
    <w:rsid w:val="004742B7"/>
    <w:rsid w:val="004E4DA7"/>
    <w:rsid w:val="00505038"/>
    <w:rsid w:val="00526A37"/>
    <w:rsid w:val="00664B98"/>
    <w:rsid w:val="006761FD"/>
    <w:rsid w:val="00687E34"/>
    <w:rsid w:val="006D5C80"/>
    <w:rsid w:val="007B364A"/>
    <w:rsid w:val="00863820"/>
    <w:rsid w:val="00A10D37"/>
    <w:rsid w:val="00B7760E"/>
    <w:rsid w:val="00CB7D58"/>
    <w:rsid w:val="00E451D0"/>
    <w:rsid w:val="00E9410F"/>
    <w:rsid w:val="00F34473"/>
    <w:rsid w:val="02346187"/>
    <w:rsid w:val="03AA56C8"/>
    <w:rsid w:val="07A77EAA"/>
    <w:rsid w:val="08B209B1"/>
    <w:rsid w:val="0F5A623F"/>
    <w:rsid w:val="15001209"/>
    <w:rsid w:val="15474BEB"/>
    <w:rsid w:val="15E079A0"/>
    <w:rsid w:val="29BD77AB"/>
    <w:rsid w:val="2CCB4E47"/>
    <w:rsid w:val="2EC21FE8"/>
    <w:rsid w:val="2F055893"/>
    <w:rsid w:val="31E65CE8"/>
    <w:rsid w:val="33703C9F"/>
    <w:rsid w:val="3B336A00"/>
    <w:rsid w:val="3EA6355A"/>
    <w:rsid w:val="3F1832BD"/>
    <w:rsid w:val="4045629E"/>
    <w:rsid w:val="456A1CE0"/>
    <w:rsid w:val="4C2B51D4"/>
    <w:rsid w:val="509A09B6"/>
    <w:rsid w:val="51EA0D46"/>
    <w:rsid w:val="55B27F0A"/>
    <w:rsid w:val="59764B2C"/>
    <w:rsid w:val="650854D8"/>
    <w:rsid w:val="6516554A"/>
    <w:rsid w:val="65B76961"/>
    <w:rsid w:val="68270209"/>
    <w:rsid w:val="6B351276"/>
    <w:rsid w:val="6E0326B4"/>
    <w:rsid w:val="75E85440"/>
    <w:rsid w:val="76FED9C4"/>
    <w:rsid w:val="7CBB7F22"/>
    <w:rsid w:val="EBFF7E63"/>
    <w:rsid w:val="FD6CC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annotation subject"/>
    <w:basedOn w:val="6"/>
    <w:next w:val="6"/>
    <w:qFormat/>
    <w:uiPriority w:val="0"/>
    <w:rPr>
      <w:b/>
      <w:bCs/>
    </w:rPr>
  </w:style>
  <w:style w:type="character" w:styleId="16">
    <w:name w:val="page number"/>
    <w:qFormat/>
    <w:uiPriority w:val="0"/>
    <w:rPr>
      <w:rFonts w:cs="Times New Roman"/>
      <w:lang w:bidi="ar-SA"/>
    </w:rPr>
  </w:style>
  <w:style w:type="character" w:styleId="17">
    <w:name w:val="FollowedHyperlink"/>
    <w:basedOn w:val="15"/>
    <w:qFormat/>
    <w:uiPriority w:val="0"/>
    <w:rPr>
      <w:color w:val="954F72"/>
      <w:u w:val="single"/>
    </w:rPr>
  </w:style>
  <w:style w:type="character" w:styleId="18">
    <w:name w:val="Hyperlink"/>
    <w:basedOn w:val="15"/>
    <w:qFormat/>
    <w:uiPriority w:val="0"/>
    <w:rPr>
      <w:color w:val="0563C1"/>
      <w:u w:val="single"/>
    </w:rPr>
  </w:style>
  <w:style w:type="character" w:styleId="19">
    <w:name w:val="annotation reference"/>
    <w:qFormat/>
    <w:uiPriority w:val="0"/>
    <w:rPr>
      <w:rFonts w:cs="Times New Roman"/>
      <w:sz w:val="21"/>
      <w:szCs w:val="21"/>
      <w:lang w:bidi="ar-SA"/>
    </w:rPr>
  </w:style>
  <w:style w:type="character" w:customStyle="1" w:styleId="20">
    <w:name w:val="批注文字 Char"/>
    <w:link w:val="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1">
    <w:name w:val="批注框文本 Char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眉 Char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Char Char5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24">
    <w:name w:val="15"/>
    <w:basedOn w:val="15"/>
    <w:qFormat/>
    <w:uiPriority w:val="0"/>
    <w:rPr>
      <w:rFonts w:ascii="Times New Roman" w:hAnsi="Times New Roman" w:cs="Times New Roman"/>
      <w:lang w:bidi="ar-SA"/>
    </w:rPr>
  </w:style>
  <w:style w:type="character" w:customStyle="1" w:styleId="25">
    <w:name w:val="font61"/>
    <w:basedOn w:val="15"/>
    <w:qFormat/>
    <w:uiPriority w:val="0"/>
    <w:rPr>
      <w:rFonts w:ascii="Times New Roman" w:hAnsi="Times New Roman" w:cs="Times New Roman"/>
      <w:b/>
      <w:bCs/>
      <w:color w:val="000000"/>
      <w:sz w:val="21"/>
      <w:szCs w:val="21"/>
      <w:u w:val="none"/>
      <w:lang w:bidi="ar-SA"/>
    </w:rPr>
  </w:style>
  <w:style w:type="character" w:customStyle="1" w:styleId="26">
    <w:name w:val="Char Char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27">
    <w:name w:val="Char Char2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28">
    <w:name w:val="font01"/>
    <w:basedOn w:val="15"/>
    <w:qFormat/>
    <w:uiPriority w:val="0"/>
    <w:rPr>
      <w:rFonts w:ascii="宋体" w:eastAsia="宋体"/>
      <w:color w:val="000000"/>
      <w:sz w:val="22"/>
      <w:szCs w:val="22"/>
      <w:u w:val="none"/>
    </w:rPr>
  </w:style>
  <w:style w:type="character" w:customStyle="1" w:styleId="29">
    <w:name w:val="font21"/>
    <w:basedOn w:val="15"/>
    <w:qFormat/>
    <w:uiPriority w:val="0"/>
    <w:rPr>
      <w:rFonts w:ascii="宋体" w:eastAsia="宋体" w:cs="宋体"/>
      <w:b/>
      <w:bCs/>
      <w:color w:val="000000"/>
      <w:sz w:val="32"/>
      <w:szCs w:val="32"/>
      <w:u w:val="none"/>
      <w:lang w:bidi="ar-SA"/>
    </w:rPr>
  </w:style>
  <w:style w:type="character" w:customStyle="1" w:styleId="30">
    <w:name w:val="font11"/>
    <w:basedOn w:val="15"/>
    <w:qFormat/>
    <w:uiPriority w:val="0"/>
    <w:rPr>
      <w:rFonts w:ascii="宋体" w:eastAsia="宋体"/>
      <w:color w:val="000000"/>
      <w:sz w:val="22"/>
      <w:szCs w:val="22"/>
      <w:u w:val="none"/>
    </w:rPr>
  </w:style>
  <w:style w:type="character" w:customStyle="1" w:styleId="31">
    <w:name w:val="font41"/>
    <w:basedOn w:val="15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32">
    <w:name w:val="Char Char4"/>
    <w:qFormat/>
    <w:uiPriority w:val="0"/>
    <w:rPr>
      <w:rFonts w:cs="Times New Roman"/>
      <w:kern w:val="2"/>
      <w:sz w:val="18"/>
      <w:szCs w:val="18"/>
      <w:lang w:bidi="ar-SA"/>
    </w:rPr>
  </w:style>
  <w:style w:type="character" w:customStyle="1" w:styleId="33">
    <w:name w:val="Char Char11"/>
    <w:qFormat/>
    <w:uiPriority w:val="0"/>
    <w:rPr>
      <w:rFonts w:cs="Times New Roman"/>
      <w:kern w:val="2"/>
      <w:sz w:val="18"/>
      <w:szCs w:val="18"/>
      <w:lang w:bidi="ar-SA"/>
    </w:rPr>
  </w:style>
  <w:style w:type="character" w:customStyle="1" w:styleId="34">
    <w:name w:val="Char Char3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35">
    <w:name w:val="页脚 Char1"/>
    <w:qFormat/>
    <w:uiPriority w:val="0"/>
    <w:rPr>
      <w:rFonts w:cs="Times New Roman"/>
      <w:kern w:val="2"/>
      <w:sz w:val="18"/>
      <w:szCs w:val="18"/>
      <w:lang w:bidi="ar-SA"/>
    </w:rPr>
  </w:style>
  <w:style w:type="character" w:customStyle="1" w:styleId="36">
    <w:name w:val="GramE"/>
    <w:basedOn w:val="15"/>
    <w:qFormat/>
    <w:uiPriority w:val="0"/>
  </w:style>
  <w:style w:type="character" w:customStyle="1" w:styleId="37">
    <w:name w:val="font31"/>
    <w:basedOn w:val="15"/>
    <w:qFormat/>
    <w:uiPriority w:val="0"/>
    <w:rPr>
      <w:rFonts w:ascii="宋体" w:eastAsia="宋体" w:cs="宋体"/>
      <w:b/>
      <w:bCs/>
      <w:color w:val="000000"/>
      <w:sz w:val="21"/>
      <w:szCs w:val="21"/>
      <w:u w:val="none"/>
      <w:lang w:bidi="ar-SA"/>
    </w:rPr>
  </w:style>
  <w:style w:type="character" w:customStyle="1" w:styleId="38">
    <w:name w:val="font51"/>
    <w:basedOn w:val="15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39">
    <w:name w:val="Char Char1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paragraph" w:customStyle="1" w:styleId="4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4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cs="宋体"/>
      <w:color w:val="FF0000"/>
      <w:kern w:val="0"/>
      <w:sz w:val="20"/>
      <w:szCs w:val="20"/>
    </w:rPr>
  </w:style>
  <w:style w:type="paragraph" w:customStyle="1" w:styleId="4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Cs w:val="21"/>
    </w:rPr>
  </w:style>
  <w:style w:type="paragraph" w:customStyle="1" w:styleId="4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4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4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4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color w:val="FF0000"/>
      <w:kern w:val="0"/>
      <w:sz w:val="20"/>
      <w:szCs w:val="20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4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cs="宋体"/>
      <w:color w:val="000000"/>
      <w:kern w:val="0"/>
      <w:sz w:val="20"/>
      <w:szCs w:val="20"/>
    </w:rPr>
  </w:style>
  <w:style w:type="paragraph" w:styleId="49">
    <w:name w:val="List Paragraph"/>
    <w:basedOn w:val="1"/>
    <w:qFormat/>
    <w:uiPriority w:val="0"/>
    <w:pPr>
      <w:ind w:firstLine="200" w:firstLineChars="200"/>
    </w:pPr>
  </w:style>
  <w:style w:type="paragraph" w:customStyle="1" w:styleId="5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5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52">
    <w:name w:val="MsoNormal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15</Pages>
  <Words>941</Words>
  <Characters>1137</Characters>
  <Lines>62</Lines>
  <Paragraphs>17</Paragraphs>
  <TotalTime>1</TotalTime>
  <ScaleCrop>false</ScaleCrop>
  <LinksUpToDate>false</LinksUpToDate>
  <CharactersWithSpaces>1140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2025-12-09T15:30:00Z</dcterms:created>
  <dc:creator>a</dc:creator>
  <cp:lastModifiedBy>ysgz</cp:lastModifiedBy>
  <cp:lastPrinted>2023-11-11T18:17:00Z</cp:lastPrinted>
  <dcterms:modified xsi:type="dcterms:W3CDTF">2025-12-11T12:19:28Z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6F06714927FF475399E1ED3D716F97A4_13</vt:lpwstr>
  </property>
  <property fmtid="{D5CDD505-2E9C-101B-9397-08002B2CF9AE}" pid="4" name="KSOTemplateDocerSaveRecord">
    <vt:lpwstr>eyJoZGlkIjoiNWFmMjYwNTI4NTVlZWEzYWJhM2FkYmZlMjI2ZDM2ZDciLCJ1c2VySWQiOiI0NDAyMTM0NjAifQ==</vt:lpwstr>
  </property>
</Properties>
</file>