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BD" w:rsidRDefault="00F57EBD"/>
    <w:p w:rsidR="002C4BDC" w:rsidRPr="00391DFC" w:rsidRDefault="002C4BDC" w:rsidP="002C4BDC">
      <w:pPr>
        <w:pStyle w:val="a3"/>
        <w:spacing w:before="0" w:beforeAutospacing="0" w:after="0" w:afterAutospacing="0"/>
        <w:jc w:val="center"/>
        <w:rPr>
          <w:rFonts w:ascii="Times New Roman" w:hAnsi="Times New Roman" w:cs="Times New Roman"/>
          <w:b/>
          <w:color w:val="000000"/>
          <w:sz w:val="52"/>
          <w:szCs w:val="52"/>
        </w:rPr>
      </w:pPr>
      <w:r w:rsidRPr="00391DFC">
        <w:rPr>
          <w:rFonts w:ascii="Times New Roman" w:cs="Times New Roman" w:hint="eastAsia"/>
          <w:b/>
          <w:color w:val="000000"/>
          <w:sz w:val="52"/>
          <w:szCs w:val="52"/>
        </w:rPr>
        <w:t>贵州省环境质量月报</w:t>
      </w:r>
    </w:p>
    <w:p w:rsidR="002C4BDC" w:rsidRPr="00391DFC" w:rsidRDefault="002C4BDC" w:rsidP="002C4BDC">
      <w:pPr>
        <w:pStyle w:val="a3"/>
        <w:spacing w:before="0" w:beforeAutospacing="0" w:after="0" w:afterAutospacing="0"/>
        <w:jc w:val="center"/>
        <w:rPr>
          <w:rFonts w:ascii="Times New Roman" w:hAnsi="Times New Roman" w:cs="Times New Roman"/>
          <w:b/>
          <w:color w:val="000000"/>
          <w:sz w:val="44"/>
          <w:szCs w:val="44"/>
        </w:rPr>
      </w:pPr>
      <w:r w:rsidRPr="00391DFC">
        <w:rPr>
          <w:rFonts w:ascii="Times New Roman" w:cs="Times New Roman" w:hint="eastAsia"/>
          <w:b/>
          <w:color w:val="000000"/>
          <w:sz w:val="44"/>
          <w:szCs w:val="44"/>
        </w:rPr>
        <w:t>（</w:t>
      </w:r>
      <w:r w:rsidRPr="00391DFC">
        <w:rPr>
          <w:rFonts w:ascii="Times New Roman" w:hAnsi="Times New Roman" w:cs="Times New Roman"/>
          <w:b/>
          <w:color w:val="000000"/>
          <w:sz w:val="44"/>
          <w:szCs w:val="44"/>
        </w:rPr>
        <w:t>2014</w:t>
      </w:r>
      <w:r w:rsidRPr="00391DFC">
        <w:rPr>
          <w:rFonts w:ascii="Times New Roman" w:cs="Times New Roman" w:hint="eastAsia"/>
          <w:b/>
          <w:color w:val="000000"/>
          <w:sz w:val="44"/>
          <w:szCs w:val="44"/>
        </w:rPr>
        <w:t>年</w:t>
      </w:r>
      <w:r>
        <w:rPr>
          <w:rFonts w:ascii="Times New Roman" w:hAnsi="Times New Roman" w:cs="Times New Roman"/>
          <w:b/>
          <w:color w:val="000000"/>
          <w:sz w:val="44"/>
          <w:szCs w:val="44"/>
        </w:rPr>
        <w:t>9</w:t>
      </w:r>
      <w:r w:rsidRPr="00391DFC">
        <w:rPr>
          <w:rFonts w:ascii="Times New Roman" w:cs="Times New Roman" w:hint="eastAsia"/>
          <w:b/>
          <w:color w:val="000000"/>
          <w:sz w:val="44"/>
          <w:szCs w:val="44"/>
        </w:rPr>
        <w:t>月）</w:t>
      </w:r>
    </w:p>
    <w:p w:rsidR="002C4BDC" w:rsidRDefault="002C4BDC" w:rsidP="002C4BDC">
      <w:pPr>
        <w:pStyle w:val="a3"/>
        <w:spacing w:before="0" w:beforeAutospacing="0" w:after="0" w:afterAutospacing="0"/>
        <w:rPr>
          <w:rFonts w:ascii="Times New Roman" w:cs="Times New Roman"/>
          <w:b/>
          <w:color w:val="000000"/>
          <w:sz w:val="28"/>
          <w:szCs w:val="28"/>
        </w:rPr>
      </w:pPr>
      <w:r w:rsidRPr="00391DFC">
        <w:rPr>
          <w:rFonts w:ascii="Times New Roman" w:cs="Times New Roman" w:hint="eastAsia"/>
          <w:b/>
          <w:color w:val="000000"/>
          <w:sz w:val="28"/>
          <w:szCs w:val="28"/>
        </w:rPr>
        <w:t>城市环境空气质量</w:t>
      </w:r>
    </w:p>
    <w:p w:rsidR="002C4BDC" w:rsidRPr="00420AD0" w:rsidRDefault="002C4BDC" w:rsidP="002C4BDC">
      <w:pPr>
        <w:ind w:firstLineChars="200" w:firstLine="560"/>
        <w:jc w:val="left"/>
        <w:rPr>
          <w:rFonts w:ascii="Times New Roman" w:hAnsi="宋体"/>
          <w:color w:val="000000"/>
          <w:kern w:val="0"/>
          <w:sz w:val="28"/>
          <w:szCs w:val="28"/>
        </w:rPr>
      </w:pPr>
      <w:r w:rsidRPr="00391DFC">
        <w:rPr>
          <w:rFonts w:ascii="Times New Roman" w:hAnsi="Times New Roman"/>
          <w:color w:val="000000"/>
          <w:sz w:val="28"/>
          <w:szCs w:val="28"/>
        </w:rPr>
        <w:t>2014</w:t>
      </w:r>
      <w:r w:rsidRPr="00391DFC">
        <w:rPr>
          <w:rFonts w:ascii="Times New Roman" w:hint="eastAsia"/>
          <w:color w:val="000000"/>
          <w:sz w:val="28"/>
          <w:szCs w:val="28"/>
        </w:rPr>
        <w:t>年</w:t>
      </w:r>
      <w:r>
        <w:rPr>
          <w:rFonts w:ascii="Times New Roman" w:hAnsi="Times New Roman"/>
          <w:color w:val="000000"/>
          <w:sz w:val="28"/>
          <w:szCs w:val="28"/>
        </w:rPr>
        <w:t>9</w:t>
      </w:r>
      <w:r w:rsidRPr="00391DFC">
        <w:rPr>
          <w:rFonts w:ascii="Times New Roman" w:hint="eastAsia"/>
          <w:color w:val="000000"/>
          <w:sz w:val="28"/>
          <w:szCs w:val="28"/>
        </w:rPr>
        <w:t>月，我省贵阳市和遵义市两个国家重点城市按《环境空气质量标准》（</w:t>
      </w:r>
      <w:r w:rsidRPr="00391DFC">
        <w:rPr>
          <w:rFonts w:ascii="Times New Roman" w:hAnsi="Times New Roman"/>
          <w:color w:val="000000"/>
          <w:sz w:val="28"/>
          <w:szCs w:val="28"/>
        </w:rPr>
        <w:t>GB 3095-2012</w:t>
      </w:r>
      <w:r w:rsidRPr="00391DFC">
        <w:rPr>
          <w:rFonts w:ascii="Times New Roman" w:hint="eastAsia"/>
          <w:color w:val="000000"/>
          <w:sz w:val="28"/>
          <w:szCs w:val="28"/>
        </w:rPr>
        <w:t>）（简称新标准）要求开展了二氧化硫（</w:t>
      </w:r>
      <w:r w:rsidRPr="00391DFC">
        <w:rPr>
          <w:rFonts w:ascii="Times New Roman" w:hAnsi="Times New Roman"/>
          <w:color w:val="000000"/>
          <w:sz w:val="28"/>
          <w:szCs w:val="28"/>
        </w:rPr>
        <w:t>SO</w:t>
      </w:r>
      <w:r w:rsidRPr="00391DFC">
        <w:rPr>
          <w:rFonts w:ascii="Times New Roman" w:hAnsi="Times New Roman"/>
          <w:color w:val="000000"/>
          <w:sz w:val="28"/>
          <w:szCs w:val="28"/>
          <w:vertAlign w:val="subscript"/>
        </w:rPr>
        <w:t>2</w:t>
      </w:r>
      <w:r w:rsidRPr="00391DFC">
        <w:rPr>
          <w:rFonts w:ascii="Times New Roman" w:hint="eastAsia"/>
          <w:color w:val="000000"/>
          <w:sz w:val="28"/>
          <w:szCs w:val="28"/>
        </w:rPr>
        <w:t>）、二氧化氮（</w:t>
      </w:r>
      <w:r w:rsidRPr="00391DFC">
        <w:rPr>
          <w:rFonts w:ascii="Times New Roman" w:hAnsi="Times New Roman"/>
          <w:color w:val="000000"/>
          <w:sz w:val="28"/>
          <w:szCs w:val="28"/>
        </w:rPr>
        <w:t>NO</w:t>
      </w:r>
      <w:r w:rsidRPr="00391DFC">
        <w:rPr>
          <w:rFonts w:ascii="Times New Roman" w:hAnsi="Times New Roman"/>
          <w:color w:val="000000"/>
          <w:sz w:val="28"/>
          <w:szCs w:val="28"/>
          <w:vertAlign w:val="subscript"/>
        </w:rPr>
        <w:t>2</w:t>
      </w:r>
      <w:r w:rsidRPr="00391DFC">
        <w:rPr>
          <w:rFonts w:ascii="Times New Roman" w:hint="eastAsia"/>
          <w:color w:val="000000"/>
          <w:sz w:val="28"/>
          <w:szCs w:val="28"/>
        </w:rPr>
        <w:t>）、一氧化碳（</w:t>
      </w:r>
      <w:r w:rsidRPr="00391DFC">
        <w:rPr>
          <w:rFonts w:ascii="Times New Roman" w:hAnsi="Times New Roman"/>
          <w:color w:val="000000"/>
          <w:sz w:val="28"/>
          <w:szCs w:val="28"/>
        </w:rPr>
        <w:t>CO</w:t>
      </w:r>
      <w:r w:rsidRPr="00391DFC">
        <w:rPr>
          <w:rFonts w:ascii="Times New Roman" w:hint="eastAsia"/>
          <w:color w:val="000000"/>
          <w:sz w:val="28"/>
          <w:szCs w:val="28"/>
        </w:rPr>
        <w:t>）、臭氧（</w:t>
      </w:r>
      <w:r w:rsidRPr="00391DFC">
        <w:rPr>
          <w:rFonts w:ascii="Times New Roman" w:hAnsi="Times New Roman"/>
          <w:color w:val="000000"/>
          <w:sz w:val="28"/>
          <w:szCs w:val="28"/>
        </w:rPr>
        <w:t>O</w:t>
      </w:r>
      <w:r w:rsidRPr="00391DFC">
        <w:rPr>
          <w:rFonts w:ascii="Times New Roman" w:hAnsi="Times New Roman"/>
          <w:color w:val="000000"/>
          <w:sz w:val="28"/>
          <w:szCs w:val="28"/>
          <w:vertAlign w:val="subscript"/>
        </w:rPr>
        <w:t>3</w:t>
      </w:r>
      <w:r w:rsidRPr="00391DFC">
        <w:rPr>
          <w:rFonts w:ascii="Times New Roman" w:hint="eastAsia"/>
          <w:color w:val="000000"/>
          <w:sz w:val="28"/>
          <w:szCs w:val="28"/>
        </w:rPr>
        <w:t>）、可吸入颗粒物（</w:t>
      </w:r>
      <w:r w:rsidRPr="00391DFC">
        <w:rPr>
          <w:rFonts w:ascii="Times New Roman" w:hAnsi="Times New Roman"/>
          <w:color w:val="000000"/>
          <w:sz w:val="28"/>
          <w:szCs w:val="28"/>
        </w:rPr>
        <w:t>PM</w:t>
      </w:r>
      <w:r w:rsidRPr="00391DFC">
        <w:rPr>
          <w:rFonts w:ascii="Times New Roman" w:hAnsi="Times New Roman"/>
          <w:color w:val="000000"/>
          <w:sz w:val="28"/>
          <w:szCs w:val="28"/>
          <w:vertAlign w:val="subscript"/>
        </w:rPr>
        <w:t>10</w:t>
      </w:r>
      <w:r w:rsidRPr="00391DFC">
        <w:rPr>
          <w:rFonts w:ascii="Times New Roman" w:hint="eastAsia"/>
          <w:color w:val="000000"/>
          <w:sz w:val="28"/>
          <w:szCs w:val="28"/>
        </w:rPr>
        <w:t>）和细颗粒物（</w:t>
      </w:r>
      <w:r w:rsidRPr="00391DFC">
        <w:rPr>
          <w:rFonts w:ascii="Times New Roman" w:hAnsi="Times New Roman"/>
          <w:color w:val="000000"/>
          <w:sz w:val="28"/>
          <w:szCs w:val="28"/>
        </w:rPr>
        <w:t>PM</w:t>
      </w:r>
      <w:r w:rsidRPr="00391DFC">
        <w:rPr>
          <w:rFonts w:ascii="Times New Roman" w:hAnsi="Times New Roman"/>
          <w:color w:val="000000"/>
          <w:sz w:val="28"/>
          <w:szCs w:val="28"/>
          <w:vertAlign w:val="subscript"/>
        </w:rPr>
        <w:t>2.5</w:t>
      </w:r>
      <w:r w:rsidRPr="00391DFC">
        <w:rPr>
          <w:rFonts w:ascii="Times New Roman" w:hint="eastAsia"/>
          <w:color w:val="000000"/>
          <w:sz w:val="28"/>
          <w:szCs w:val="28"/>
        </w:rPr>
        <w:t>）</w:t>
      </w:r>
      <w:r w:rsidRPr="00391DFC">
        <w:rPr>
          <w:rFonts w:ascii="Times New Roman" w:hAnsi="Times New Roman"/>
          <w:color w:val="000000"/>
          <w:sz w:val="28"/>
          <w:szCs w:val="28"/>
        </w:rPr>
        <w:t>6</w:t>
      </w:r>
      <w:r w:rsidRPr="00391DFC">
        <w:rPr>
          <w:rFonts w:ascii="Times New Roman" w:hint="eastAsia"/>
          <w:color w:val="000000"/>
          <w:sz w:val="28"/>
          <w:szCs w:val="28"/>
        </w:rPr>
        <w:t>项指标的环境空气质量监测，依据《城市环境空气质量排名办法》，按空气质量综合指数（简称综合指数）进行排名，</w:t>
      </w:r>
      <w:r w:rsidRPr="00420AD0">
        <w:rPr>
          <w:rFonts w:ascii="Times New Roman" w:hAnsi="宋体" w:hint="eastAsia"/>
          <w:color w:val="000000"/>
          <w:kern w:val="0"/>
          <w:sz w:val="28"/>
          <w:szCs w:val="28"/>
        </w:rPr>
        <w:t>贵阳市</w:t>
      </w:r>
      <w:r w:rsidRPr="00420AD0">
        <w:rPr>
          <w:rFonts w:ascii="Times New Roman" w:hAnsi="宋体"/>
          <w:color w:val="000000"/>
          <w:kern w:val="0"/>
          <w:sz w:val="28"/>
          <w:szCs w:val="28"/>
        </w:rPr>
        <w:t>9</w:t>
      </w:r>
      <w:r w:rsidRPr="00420AD0">
        <w:rPr>
          <w:rFonts w:ascii="Times New Roman" w:hAnsi="宋体" w:hint="eastAsia"/>
          <w:color w:val="000000"/>
          <w:kern w:val="0"/>
          <w:sz w:val="28"/>
          <w:szCs w:val="28"/>
        </w:rPr>
        <w:t>月环境空气质量优于遵义市。贵阳市</w:t>
      </w:r>
      <w:r w:rsidRPr="00420AD0">
        <w:rPr>
          <w:rFonts w:ascii="Times New Roman" w:hAnsi="宋体"/>
          <w:color w:val="000000"/>
          <w:kern w:val="0"/>
          <w:sz w:val="28"/>
          <w:szCs w:val="28"/>
        </w:rPr>
        <w:t>AQI</w:t>
      </w:r>
      <w:r w:rsidRPr="00420AD0">
        <w:rPr>
          <w:rFonts w:ascii="Times New Roman" w:hAnsi="宋体" w:hint="eastAsia"/>
          <w:color w:val="000000"/>
          <w:kern w:val="0"/>
          <w:sz w:val="28"/>
          <w:szCs w:val="28"/>
        </w:rPr>
        <w:t>优良天数比例为</w:t>
      </w:r>
      <w:r w:rsidRPr="00420AD0">
        <w:rPr>
          <w:rFonts w:ascii="Times New Roman" w:hAnsi="宋体"/>
          <w:color w:val="000000"/>
          <w:kern w:val="0"/>
          <w:sz w:val="28"/>
          <w:szCs w:val="28"/>
        </w:rPr>
        <w:t>100%</w:t>
      </w:r>
      <w:r w:rsidRPr="00420AD0">
        <w:rPr>
          <w:rFonts w:ascii="Times New Roman" w:hAnsi="宋体" w:hint="eastAsia"/>
          <w:color w:val="000000"/>
          <w:kern w:val="0"/>
          <w:sz w:val="28"/>
          <w:szCs w:val="28"/>
        </w:rPr>
        <w:t>，遵义市</w:t>
      </w:r>
      <w:r w:rsidRPr="00420AD0">
        <w:rPr>
          <w:rFonts w:ascii="Times New Roman" w:hAnsi="宋体"/>
          <w:color w:val="000000"/>
          <w:kern w:val="0"/>
          <w:sz w:val="28"/>
          <w:szCs w:val="28"/>
        </w:rPr>
        <w:t>AQI</w:t>
      </w:r>
      <w:r w:rsidRPr="00420AD0">
        <w:rPr>
          <w:rFonts w:ascii="Times New Roman" w:hAnsi="宋体" w:hint="eastAsia"/>
          <w:color w:val="000000"/>
          <w:kern w:val="0"/>
          <w:sz w:val="28"/>
          <w:szCs w:val="28"/>
        </w:rPr>
        <w:t>优良天数比例为</w:t>
      </w:r>
      <w:r>
        <w:rPr>
          <w:rFonts w:ascii="Times New Roman" w:hAnsi="宋体"/>
          <w:color w:val="000000"/>
          <w:kern w:val="0"/>
          <w:sz w:val="28"/>
          <w:szCs w:val="28"/>
        </w:rPr>
        <w:t>93.3</w:t>
      </w:r>
      <w:r w:rsidRPr="00420AD0">
        <w:rPr>
          <w:rFonts w:ascii="Times New Roman" w:hAnsi="宋体"/>
          <w:color w:val="000000"/>
          <w:kern w:val="0"/>
          <w:sz w:val="28"/>
          <w:szCs w:val="28"/>
        </w:rPr>
        <w:t>%,</w:t>
      </w:r>
      <w:r w:rsidRPr="00420AD0">
        <w:rPr>
          <w:rFonts w:ascii="Times New Roman" w:hAnsi="宋体" w:hint="eastAsia"/>
          <w:color w:val="000000"/>
          <w:kern w:val="0"/>
          <w:sz w:val="28"/>
          <w:szCs w:val="28"/>
        </w:rPr>
        <w:t>主要超标污染指标均为</w:t>
      </w:r>
      <w:r>
        <w:rPr>
          <w:rFonts w:ascii="Times New Roman" w:hAnsi="宋体" w:hint="eastAsia"/>
          <w:color w:val="000000"/>
          <w:kern w:val="0"/>
          <w:sz w:val="28"/>
          <w:szCs w:val="28"/>
        </w:rPr>
        <w:t>细</w:t>
      </w:r>
      <w:r w:rsidRPr="00420AD0">
        <w:rPr>
          <w:rFonts w:ascii="Times New Roman" w:hAnsi="宋体" w:hint="eastAsia"/>
          <w:color w:val="000000"/>
          <w:kern w:val="0"/>
          <w:sz w:val="28"/>
          <w:szCs w:val="28"/>
        </w:rPr>
        <w:t>颗粒物。</w:t>
      </w:r>
    </w:p>
    <w:p w:rsidR="002C4BDC" w:rsidRPr="005E16CC" w:rsidRDefault="002C4BDC" w:rsidP="002C4BDC">
      <w:pPr>
        <w:pStyle w:val="a3"/>
        <w:spacing w:before="0" w:beforeAutospacing="0" w:after="0" w:afterAutospacing="0"/>
        <w:ind w:firstLineChars="200" w:firstLine="482"/>
        <w:rPr>
          <w:rFonts w:ascii="Times New Roman" w:hAnsi="Times New Roman" w:cs="Times New Roman"/>
          <w:b/>
          <w:color w:val="000000"/>
        </w:rPr>
      </w:pPr>
    </w:p>
    <w:p w:rsidR="002C4BDC" w:rsidRPr="005E16CC" w:rsidRDefault="002C4BDC" w:rsidP="002C4BDC">
      <w:pPr>
        <w:pStyle w:val="a3"/>
        <w:shd w:val="clear" w:color="auto" w:fill="FFFFFF"/>
        <w:spacing w:before="0" w:beforeAutospacing="0" w:after="0" w:afterAutospacing="0"/>
        <w:rPr>
          <w:rFonts w:ascii="Times New Roman" w:hAnsi="Times New Roman" w:cs="Times New Roman"/>
          <w:b/>
          <w:color w:val="000000"/>
        </w:rPr>
      </w:pPr>
    </w:p>
    <w:p w:rsidR="002C4BDC" w:rsidRPr="00391DFC" w:rsidRDefault="002C4BDC" w:rsidP="002C4BDC">
      <w:pPr>
        <w:pStyle w:val="a3"/>
        <w:shd w:val="clear" w:color="auto" w:fill="FFFFFF"/>
        <w:spacing w:before="0" w:beforeAutospacing="0" w:after="0" w:afterAutospacing="0"/>
        <w:jc w:val="center"/>
        <w:rPr>
          <w:rFonts w:ascii="Times New Roman" w:hAnsi="Times New Roman" w:cs="Times New Roman"/>
          <w:b/>
          <w:color w:val="000000"/>
        </w:rPr>
      </w:pPr>
      <w:r w:rsidRPr="00391DFC">
        <w:rPr>
          <w:rFonts w:ascii="Times New Roman" w:hAnsi="Times New Roman" w:cs="Times New Roman"/>
          <w:b/>
          <w:color w:val="000000"/>
        </w:rPr>
        <w:t>2014</w:t>
      </w:r>
      <w:r w:rsidRPr="00391DFC">
        <w:rPr>
          <w:rFonts w:ascii="Times New Roman" w:cs="Times New Roman" w:hint="eastAsia"/>
          <w:b/>
          <w:color w:val="000000"/>
        </w:rPr>
        <w:t>年</w:t>
      </w:r>
      <w:r>
        <w:rPr>
          <w:rFonts w:ascii="Times New Roman" w:hAnsi="Times New Roman" w:cs="Times New Roman"/>
          <w:b/>
          <w:color w:val="000000"/>
        </w:rPr>
        <w:t>9</w:t>
      </w:r>
      <w:r w:rsidRPr="00391DFC">
        <w:rPr>
          <w:rFonts w:ascii="Times New Roman" w:cs="Times New Roman" w:hint="eastAsia"/>
          <w:b/>
          <w:color w:val="000000"/>
        </w:rPr>
        <w:t>月贵州省国家环保重点城市环境空气质量排名</w:t>
      </w:r>
    </w:p>
    <w:tbl>
      <w:tblPr>
        <w:tblW w:w="843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1"/>
        <w:gridCol w:w="1134"/>
        <w:gridCol w:w="1559"/>
        <w:gridCol w:w="1555"/>
        <w:gridCol w:w="1560"/>
        <w:gridCol w:w="1851"/>
      </w:tblGrid>
      <w:tr w:rsidR="002C4BDC" w:rsidRPr="00386867" w:rsidTr="00755E9B">
        <w:trPr>
          <w:trHeight w:val="288"/>
          <w:jc w:val="center"/>
        </w:trPr>
        <w:tc>
          <w:tcPr>
            <w:tcW w:w="771" w:type="dxa"/>
            <w:vAlign w:val="center"/>
          </w:tcPr>
          <w:p w:rsidR="002C4BDC" w:rsidRPr="00386867" w:rsidRDefault="002C4BDC" w:rsidP="00755E9B">
            <w:pPr>
              <w:widowControl/>
              <w:jc w:val="center"/>
              <w:rPr>
                <w:rFonts w:ascii="Times New Roman" w:hAnsi="Times New Roman"/>
                <w:color w:val="000000"/>
                <w:kern w:val="0"/>
                <w:szCs w:val="21"/>
              </w:rPr>
            </w:pPr>
            <w:r w:rsidRPr="00386867">
              <w:rPr>
                <w:rFonts w:ascii="Times New Roman" w:hAnsi="宋体" w:hint="eastAsia"/>
                <w:color w:val="000000"/>
                <w:kern w:val="0"/>
                <w:szCs w:val="21"/>
              </w:rPr>
              <w:t>排名</w:t>
            </w:r>
          </w:p>
        </w:tc>
        <w:tc>
          <w:tcPr>
            <w:tcW w:w="1134" w:type="dxa"/>
            <w:noWrap/>
            <w:vAlign w:val="center"/>
          </w:tcPr>
          <w:p w:rsidR="002C4BDC" w:rsidRPr="00386867" w:rsidRDefault="002C4BDC" w:rsidP="00755E9B">
            <w:pPr>
              <w:widowControl/>
              <w:jc w:val="center"/>
              <w:rPr>
                <w:rFonts w:ascii="Times New Roman" w:hAnsi="Times New Roman"/>
                <w:color w:val="000000"/>
                <w:kern w:val="0"/>
                <w:szCs w:val="21"/>
              </w:rPr>
            </w:pPr>
            <w:r w:rsidRPr="00386867">
              <w:rPr>
                <w:rFonts w:ascii="Times New Roman" w:hAnsi="宋体" w:hint="eastAsia"/>
                <w:color w:val="000000"/>
                <w:kern w:val="0"/>
                <w:szCs w:val="21"/>
              </w:rPr>
              <w:t>城市名称</w:t>
            </w:r>
          </w:p>
        </w:tc>
        <w:tc>
          <w:tcPr>
            <w:tcW w:w="1559" w:type="dxa"/>
            <w:noWrap/>
            <w:vAlign w:val="center"/>
          </w:tcPr>
          <w:p w:rsidR="002C4BDC" w:rsidRPr="00386867" w:rsidRDefault="002C4BDC" w:rsidP="00755E9B">
            <w:pPr>
              <w:widowControl/>
              <w:jc w:val="center"/>
              <w:rPr>
                <w:rFonts w:ascii="Times New Roman" w:hAnsi="Times New Roman"/>
                <w:color w:val="000000"/>
                <w:kern w:val="0"/>
                <w:szCs w:val="21"/>
              </w:rPr>
            </w:pPr>
            <w:r w:rsidRPr="00386867">
              <w:rPr>
                <w:rFonts w:ascii="Times New Roman" w:hAnsi="宋体" w:hint="eastAsia"/>
                <w:color w:val="000000"/>
                <w:kern w:val="0"/>
                <w:szCs w:val="21"/>
              </w:rPr>
              <w:t>综合指数</w:t>
            </w:r>
          </w:p>
        </w:tc>
        <w:tc>
          <w:tcPr>
            <w:tcW w:w="1555" w:type="dxa"/>
            <w:noWrap/>
            <w:vAlign w:val="center"/>
          </w:tcPr>
          <w:p w:rsidR="002C4BDC" w:rsidRPr="00386867" w:rsidRDefault="002C4BDC" w:rsidP="00755E9B">
            <w:pPr>
              <w:widowControl/>
              <w:jc w:val="center"/>
              <w:rPr>
                <w:rFonts w:ascii="Times New Roman" w:hAnsi="Times New Roman"/>
                <w:color w:val="000000"/>
                <w:kern w:val="0"/>
                <w:szCs w:val="21"/>
              </w:rPr>
            </w:pPr>
            <w:r w:rsidRPr="00386867">
              <w:rPr>
                <w:rFonts w:ascii="Times New Roman" w:hAnsi="Times New Roman"/>
                <w:color w:val="000000"/>
                <w:kern w:val="0"/>
                <w:szCs w:val="21"/>
              </w:rPr>
              <w:t>AQI</w:t>
            </w:r>
            <w:r w:rsidRPr="00386867">
              <w:rPr>
                <w:rFonts w:ascii="Times New Roman" w:hAnsi="宋体" w:hint="eastAsia"/>
                <w:color w:val="000000"/>
                <w:kern w:val="0"/>
                <w:szCs w:val="21"/>
              </w:rPr>
              <w:t>优良天数</w:t>
            </w:r>
          </w:p>
        </w:tc>
        <w:tc>
          <w:tcPr>
            <w:tcW w:w="1560" w:type="dxa"/>
            <w:noWrap/>
            <w:vAlign w:val="center"/>
          </w:tcPr>
          <w:p w:rsidR="002C4BDC" w:rsidRPr="00386867" w:rsidRDefault="002C4BDC" w:rsidP="00755E9B">
            <w:pPr>
              <w:widowControl/>
              <w:jc w:val="center"/>
              <w:rPr>
                <w:rFonts w:ascii="Times New Roman" w:hAnsi="Times New Roman"/>
                <w:color w:val="000000"/>
                <w:kern w:val="0"/>
                <w:szCs w:val="21"/>
              </w:rPr>
            </w:pPr>
            <w:r w:rsidRPr="00386867">
              <w:rPr>
                <w:rFonts w:ascii="Times New Roman" w:hAnsi="宋体" w:hint="eastAsia"/>
                <w:color w:val="000000"/>
                <w:kern w:val="0"/>
                <w:szCs w:val="21"/>
              </w:rPr>
              <w:t>优良天数比例</w:t>
            </w:r>
          </w:p>
        </w:tc>
        <w:tc>
          <w:tcPr>
            <w:tcW w:w="1851" w:type="dxa"/>
            <w:vAlign w:val="center"/>
          </w:tcPr>
          <w:p w:rsidR="002C4BDC" w:rsidRPr="00386867" w:rsidRDefault="002C4BDC" w:rsidP="00755E9B">
            <w:pPr>
              <w:widowControl/>
              <w:jc w:val="center"/>
              <w:rPr>
                <w:rFonts w:ascii="Times New Roman" w:hAnsi="Times New Roman"/>
                <w:color w:val="000000"/>
                <w:kern w:val="0"/>
                <w:szCs w:val="21"/>
              </w:rPr>
            </w:pPr>
            <w:r w:rsidRPr="00386867">
              <w:rPr>
                <w:rFonts w:ascii="Times New Roman" w:hAnsi="宋体" w:hint="eastAsia"/>
                <w:color w:val="000000"/>
                <w:kern w:val="0"/>
                <w:szCs w:val="21"/>
              </w:rPr>
              <w:t>主要污染</w:t>
            </w:r>
            <w:r>
              <w:rPr>
                <w:rFonts w:ascii="Times New Roman" w:hAnsi="宋体" w:hint="eastAsia"/>
                <w:color w:val="000000"/>
                <w:kern w:val="0"/>
                <w:szCs w:val="21"/>
              </w:rPr>
              <w:t>指标</w:t>
            </w:r>
          </w:p>
        </w:tc>
      </w:tr>
      <w:tr w:rsidR="002C4BDC" w:rsidRPr="00386867" w:rsidTr="00755E9B">
        <w:trPr>
          <w:trHeight w:val="288"/>
          <w:jc w:val="center"/>
        </w:trPr>
        <w:tc>
          <w:tcPr>
            <w:tcW w:w="771" w:type="dxa"/>
            <w:vAlign w:val="center"/>
          </w:tcPr>
          <w:p w:rsidR="002C4BDC" w:rsidRPr="00386867" w:rsidRDefault="002C4BDC" w:rsidP="00755E9B">
            <w:pPr>
              <w:widowControl/>
              <w:jc w:val="center"/>
              <w:rPr>
                <w:rFonts w:ascii="Times New Roman" w:hAnsi="Times New Roman"/>
                <w:color w:val="000000"/>
                <w:kern w:val="0"/>
                <w:szCs w:val="21"/>
              </w:rPr>
            </w:pPr>
            <w:r w:rsidRPr="00386867">
              <w:rPr>
                <w:rFonts w:ascii="Times New Roman" w:hAnsi="Times New Roman"/>
                <w:color w:val="000000"/>
                <w:kern w:val="0"/>
                <w:szCs w:val="21"/>
              </w:rPr>
              <w:t>1</w:t>
            </w:r>
          </w:p>
        </w:tc>
        <w:tc>
          <w:tcPr>
            <w:tcW w:w="1134" w:type="dxa"/>
            <w:noWrap/>
            <w:vAlign w:val="center"/>
          </w:tcPr>
          <w:p w:rsidR="002C4BDC" w:rsidRPr="00386867" w:rsidRDefault="002C4BDC" w:rsidP="00755E9B">
            <w:pPr>
              <w:widowControl/>
              <w:jc w:val="center"/>
              <w:rPr>
                <w:rFonts w:ascii="Times New Roman" w:hAnsi="Times New Roman"/>
                <w:color w:val="000000"/>
                <w:kern w:val="0"/>
                <w:szCs w:val="21"/>
              </w:rPr>
            </w:pPr>
            <w:r w:rsidRPr="00386867">
              <w:rPr>
                <w:rFonts w:ascii="Times New Roman" w:hAnsi="宋体" w:hint="eastAsia"/>
                <w:color w:val="000000"/>
                <w:kern w:val="0"/>
                <w:szCs w:val="21"/>
              </w:rPr>
              <w:t>贵阳市</w:t>
            </w:r>
          </w:p>
        </w:tc>
        <w:tc>
          <w:tcPr>
            <w:tcW w:w="1559" w:type="dxa"/>
            <w:noWrap/>
            <w:vAlign w:val="center"/>
          </w:tcPr>
          <w:p w:rsidR="002C4BDC" w:rsidRDefault="002C4BDC" w:rsidP="00755E9B">
            <w:pPr>
              <w:jc w:val="center"/>
              <w:rPr>
                <w:rFonts w:cs="宋体"/>
                <w:szCs w:val="21"/>
              </w:rPr>
            </w:pPr>
            <w:r>
              <w:rPr>
                <w:szCs w:val="21"/>
              </w:rPr>
              <w:t>3.18</w:t>
            </w:r>
          </w:p>
        </w:tc>
        <w:tc>
          <w:tcPr>
            <w:tcW w:w="1555" w:type="dxa"/>
            <w:noWrap/>
            <w:vAlign w:val="center"/>
          </w:tcPr>
          <w:p w:rsidR="002C4BDC" w:rsidRDefault="002C4BDC" w:rsidP="00755E9B">
            <w:pPr>
              <w:jc w:val="center"/>
              <w:rPr>
                <w:rFonts w:cs="宋体"/>
                <w:szCs w:val="21"/>
              </w:rPr>
            </w:pPr>
            <w:r>
              <w:rPr>
                <w:szCs w:val="21"/>
              </w:rPr>
              <w:t>30</w:t>
            </w:r>
          </w:p>
        </w:tc>
        <w:tc>
          <w:tcPr>
            <w:tcW w:w="1560" w:type="dxa"/>
            <w:noWrap/>
            <w:vAlign w:val="center"/>
          </w:tcPr>
          <w:p w:rsidR="002C4BDC" w:rsidRDefault="002C4BDC" w:rsidP="00755E9B">
            <w:pPr>
              <w:jc w:val="center"/>
              <w:rPr>
                <w:rFonts w:cs="宋体"/>
                <w:szCs w:val="21"/>
              </w:rPr>
            </w:pPr>
            <w:r>
              <w:rPr>
                <w:szCs w:val="21"/>
              </w:rPr>
              <w:t>100.0%</w:t>
            </w:r>
          </w:p>
        </w:tc>
        <w:tc>
          <w:tcPr>
            <w:tcW w:w="1851" w:type="dxa"/>
            <w:vAlign w:val="center"/>
          </w:tcPr>
          <w:p w:rsidR="002C4BDC" w:rsidRPr="00595826" w:rsidRDefault="002C4BDC" w:rsidP="00755E9B">
            <w:pPr>
              <w:rPr>
                <w:szCs w:val="21"/>
              </w:rPr>
            </w:pPr>
            <w:r>
              <w:rPr>
                <w:rFonts w:hint="eastAsia"/>
                <w:szCs w:val="21"/>
              </w:rPr>
              <w:t>细颗粒物</w:t>
            </w:r>
            <w:r>
              <w:t>(PM</w:t>
            </w:r>
            <w:r w:rsidRPr="00595826">
              <w:rPr>
                <w:sz w:val="24"/>
                <w:szCs w:val="24"/>
                <w:vertAlign w:val="subscript"/>
              </w:rPr>
              <w:t>2.5</w:t>
            </w:r>
            <w:r>
              <w:t>)</w:t>
            </w:r>
          </w:p>
        </w:tc>
      </w:tr>
      <w:tr w:rsidR="002C4BDC" w:rsidRPr="00386867" w:rsidTr="00755E9B">
        <w:trPr>
          <w:trHeight w:val="288"/>
          <w:jc w:val="center"/>
        </w:trPr>
        <w:tc>
          <w:tcPr>
            <w:tcW w:w="771" w:type="dxa"/>
            <w:vAlign w:val="center"/>
          </w:tcPr>
          <w:p w:rsidR="002C4BDC" w:rsidRPr="00386867" w:rsidRDefault="002C4BDC" w:rsidP="00755E9B">
            <w:pPr>
              <w:widowControl/>
              <w:jc w:val="center"/>
              <w:rPr>
                <w:rFonts w:ascii="Times New Roman" w:hAnsi="Times New Roman"/>
                <w:color w:val="000000"/>
                <w:kern w:val="0"/>
                <w:szCs w:val="21"/>
              </w:rPr>
            </w:pPr>
            <w:r w:rsidRPr="00386867">
              <w:rPr>
                <w:rFonts w:ascii="Times New Roman" w:hAnsi="Times New Roman"/>
                <w:color w:val="000000"/>
                <w:kern w:val="0"/>
                <w:szCs w:val="21"/>
              </w:rPr>
              <w:t>2</w:t>
            </w:r>
          </w:p>
        </w:tc>
        <w:tc>
          <w:tcPr>
            <w:tcW w:w="1134" w:type="dxa"/>
            <w:noWrap/>
            <w:vAlign w:val="center"/>
          </w:tcPr>
          <w:p w:rsidR="002C4BDC" w:rsidRPr="00386867" w:rsidRDefault="002C4BDC" w:rsidP="00755E9B">
            <w:pPr>
              <w:widowControl/>
              <w:jc w:val="center"/>
              <w:rPr>
                <w:rFonts w:ascii="Times New Roman" w:hAnsi="Times New Roman"/>
                <w:color w:val="000000"/>
                <w:kern w:val="0"/>
                <w:szCs w:val="21"/>
              </w:rPr>
            </w:pPr>
            <w:r w:rsidRPr="00386867">
              <w:rPr>
                <w:rFonts w:ascii="Times New Roman" w:hAnsi="宋体" w:hint="eastAsia"/>
                <w:color w:val="000000"/>
                <w:kern w:val="0"/>
                <w:szCs w:val="21"/>
              </w:rPr>
              <w:t>遵义市</w:t>
            </w:r>
          </w:p>
        </w:tc>
        <w:tc>
          <w:tcPr>
            <w:tcW w:w="1559" w:type="dxa"/>
            <w:noWrap/>
            <w:vAlign w:val="center"/>
          </w:tcPr>
          <w:p w:rsidR="002C4BDC" w:rsidRDefault="002C4BDC" w:rsidP="00755E9B">
            <w:pPr>
              <w:jc w:val="center"/>
              <w:rPr>
                <w:rFonts w:cs="宋体"/>
                <w:szCs w:val="21"/>
              </w:rPr>
            </w:pPr>
            <w:r>
              <w:rPr>
                <w:szCs w:val="21"/>
              </w:rPr>
              <w:t>3.58</w:t>
            </w:r>
          </w:p>
        </w:tc>
        <w:tc>
          <w:tcPr>
            <w:tcW w:w="1555" w:type="dxa"/>
            <w:noWrap/>
            <w:vAlign w:val="center"/>
          </w:tcPr>
          <w:p w:rsidR="002C4BDC" w:rsidRDefault="002C4BDC" w:rsidP="00755E9B">
            <w:pPr>
              <w:jc w:val="center"/>
              <w:rPr>
                <w:rFonts w:cs="宋体"/>
                <w:szCs w:val="21"/>
              </w:rPr>
            </w:pPr>
            <w:r>
              <w:rPr>
                <w:szCs w:val="21"/>
              </w:rPr>
              <w:t>28</w:t>
            </w:r>
          </w:p>
        </w:tc>
        <w:tc>
          <w:tcPr>
            <w:tcW w:w="1560" w:type="dxa"/>
            <w:noWrap/>
            <w:vAlign w:val="center"/>
          </w:tcPr>
          <w:p w:rsidR="002C4BDC" w:rsidRDefault="002C4BDC" w:rsidP="00755E9B">
            <w:pPr>
              <w:jc w:val="center"/>
              <w:rPr>
                <w:rFonts w:cs="宋体"/>
                <w:szCs w:val="21"/>
              </w:rPr>
            </w:pPr>
            <w:r>
              <w:rPr>
                <w:szCs w:val="21"/>
              </w:rPr>
              <w:t>93.3%</w:t>
            </w:r>
          </w:p>
        </w:tc>
        <w:tc>
          <w:tcPr>
            <w:tcW w:w="1851" w:type="dxa"/>
            <w:vAlign w:val="center"/>
          </w:tcPr>
          <w:p w:rsidR="002C4BDC" w:rsidRDefault="002C4BDC" w:rsidP="00755E9B">
            <w:pPr>
              <w:rPr>
                <w:rFonts w:cs="宋体"/>
                <w:szCs w:val="21"/>
              </w:rPr>
            </w:pPr>
            <w:r>
              <w:rPr>
                <w:rFonts w:hint="eastAsia"/>
                <w:szCs w:val="21"/>
              </w:rPr>
              <w:t>细颗粒物</w:t>
            </w:r>
            <w:r>
              <w:t>(PM</w:t>
            </w:r>
            <w:r w:rsidRPr="00595826">
              <w:rPr>
                <w:sz w:val="24"/>
                <w:szCs w:val="24"/>
                <w:vertAlign w:val="subscript"/>
              </w:rPr>
              <w:t>2.5</w:t>
            </w:r>
            <w:r>
              <w:t>)</w:t>
            </w:r>
          </w:p>
        </w:tc>
      </w:tr>
    </w:tbl>
    <w:p w:rsidR="002C4BDC" w:rsidRDefault="002C4BDC" w:rsidP="002C4BDC">
      <w:pPr>
        <w:pStyle w:val="a3"/>
        <w:shd w:val="clear" w:color="auto" w:fill="FFFFFF"/>
        <w:spacing w:before="0" w:beforeAutospacing="0" w:after="0" w:afterAutospacing="0"/>
        <w:ind w:firstLineChars="250" w:firstLine="700"/>
        <w:rPr>
          <w:rFonts w:ascii="Times New Roman" w:cs="Times New Roman"/>
          <w:color w:val="000000"/>
          <w:sz w:val="28"/>
          <w:szCs w:val="28"/>
        </w:rPr>
      </w:pPr>
    </w:p>
    <w:p w:rsidR="002C4BDC" w:rsidRPr="00391DFC" w:rsidRDefault="002C4BDC" w:rsidP="002C4BDC">
      <w:pPr>
        <w:pStyle w:val="a3"/>
        <w:shd w:val="clear" w:color="auto" w:fill="FFFFFF"/>
        <w:spacing w:before="0" w:beforeAutospacing="0" w:after="0" w:afterAutospacing="0"/>
        <w:ind w:firstLineChars="250" w:firstLine="700"/>
        <w:rPr>
          <w:rFonts w:ascii="Times New Roman" w:hAnsi="Times New Roman" w:cs="Times New Roman"/>
          <w:color w:val="000000"/>
          <w:sz w:val="28"/>
          <w:szCs w:val="28"/>
        </w:rPr>
      </w:pPr>
      <w:r w:rsidRPr="00391DFC">
        <w:rPr>
          <w:rFonts w:ascii="Times New Roman" w:cs="Times New Roman" w:hint="eastAsia"/>
          <w:color w:val="000000"/>
          <w:sz w:val="28"/>
          <w:szCs w:val="28"/>
        </w:rPr>
        <w:t>除贵阳市和遵义市外，我省</w:t>
      </w:r>
      <w:r w:rsidRPr="00391DFC">
        <w:rPr>
          <w:rFonts w:ascii="Times New Roman" w:hAnsi="Times New Roman" w:cs="Times New Roman"/>
          <w:color w:val="000000"/>
          <w:sz w:val="28"/>
          <w:szCs w:val="28"/>
        </w:rPr>
        <w:t>11</w:t>
      </w:r>
      <w:r w:rsidRPr="00391DFC">
        <w:rPr>
          <w:rFonts w:ascii="Times New Roman" w:cs="Times New Roman" w:hint="eastAsia"/>
          <w:color w:val="000000"/>
          <w:sz w:val="28"/>
          <w:szCs w:val="28"/>
        </w:rPr>
        <w:t>个设市城市按《环境空气质量标准》（</w:t>
      </w:r>
      <w:r w:rsidRPr="00391DFC">
        <w:rPr>
          <w:rFonts w:ascii="Times New Roman" w:hAnsi="Times New Roman" w:cs="Times New Roman"/>
          <w:color w:val="000000"/>
          <w:sz w:val="28"/>
          <w:szCs w:val="28"/>
        </w:rPr>
        <w:t>GB 3095-1996</w:t>
      </w:r>
      <w:r w:rsidRPr="00391DFC">
        <w:rPr>
          <w:rFonts w:ascii="Times New Roman" w:cs="Times New Roman" w:hint="eastAsia"/>
          <w:color w:val="000000"/>
          <w:sz w:val="28"/>
          <w:szCs w:val="28"/>
        </w:rPr>
        <w:t>）（简称老标准）要求开展了二氧化硫（</w:t>
      </w:r>
      <w:r w:rsidRPr="00391DFC">
        <w:rPr>
          <w:rFonts w:ascii="Times New Roman" w:hAnsi="Times New Roman" w:cs="Times New Roman"/>
          <w:color w:val="000000"/>
          <w:sz w:val="28"/>
          <w:szCs w:val="28"/>
        </w:rPr>
        <w:t>SO</w:t>
      </w:r>
      <w:r w:rsidRPr="00391DFC">
        <w:rPr>
          <w:rFonts w:ascii="Times New Roman" w:hAnsi="Times New Roman" w:cs="Times New Roman"/>
          <w:color w:val="000000"/>
          <w:sz w:val="28"/>
          <w:szCs w:val="28"/>
          <w:vertAlign w:val="subscript"/>
        </w:rPr>
        <w:t>2</w:t>
      </w:r>
      <w:r w:rsidRPr="00391DFC">
        <w:rPr>
          <w:rFonts w:ascii="Times New Roman" w:cs="Times New Roman" w:hint="eastAsia"/>
          <w:color w:val="000000"/>
          <w:sz w:val="28"/>
          <w:szCs w:val="28"/>
        </w:rPr>
        <w:t>）、二氧化氮（</w:t>
      </w:r>
      <w:r w:rsidRPr="00391DFC">
        <w:rPr>
          <w:rFonts w:ascii="Times New Roman" w:hAnsi="Times New Roman" w:cs="Times New Roman"/>
          <w:color w:val="000000"/>
          <w:sz w:val="28"/>
          <w:szCs w:val="28"/>
        </w:rPr>
        <w:t>NO</w:t>
      </w:r>
      <w:r w:rsidRPr="00391DFC">
        <w:rPr>
          <w:rFonts w:ascii="Times New Roman" w:hAnsi="Times New Roman" w:cs="Times New Roman"/>
          <w:color w:val="000000"/>
          <w:sz w:val="28"/>
          <w:szCs w:val="28"/>
          <w:vertAlign w:val="subscript"/>
        </w:rPr>
        <w:t>2</w:t>
      </w:r>
      <w:r w:rsidRPr="00391DFC">
        <w:rPr>
          <w:rFonts w:ascii="Times New Roman" w:cs="Times New Roman" w:hint="eastAsia"/>
          <w:color w:val="000000"/>
          <w:sz w:val="28"/>
          <w:szCs w:val="28"/>
        </w:rPr>
        <w:t>）和可吸入颗粒物（</w:t>
      </w:r>
      <w:r w:rsidRPr="00391DFC">
        <w:rPr>
          <w:rFonts w:ascii="Times New Roman" w:hAnsi="Times New Roman" w:cs="Times New Roman"/>
          <w:color w:val="000000"/>
          <w:sz w:val="28"/>
          <w:szCs w:val="28"/>
        </w:rPr>
        <w:t>PM</w:t>
      </w:r>
      <w:r w:rsidRPr="00391DFC">
        <w:rPr>
          <w:rFonts w:ascii="Times New Roman" w:hAnsi="Times New Roman" w:cs="Times New Roman"/>
          <w:color w:val="000000"/>
          <w:sz w:val="28"/>
          <w:szCs w:val="28"/>
          <w:vertAlign w:val="subscript"/>
        </w:rPr>
        <w:t>10</w:t>
      </w:r>
      <w:r w:rsidRPr="00391DFC">
        <w:rPr>
          <w:rFonts w:ascii="Times New Roman" w:cs="Times New Roman" w:hint="eastAsia"/>
          <w:color w:val="000000"/>
          <w:sz w:val="28"/>
          <w:szCs w:val="28"/>
        </w:rPr>
        <w:t>）</w:t>
      </w:r>
      <w:r w:rsidRPr="00391DFC">
        <w:rPr>
          <w:rFonts w:ascii="Times New Roman" w:hAnsi="Times New Roman" w:cs="Times New Roman"/>
          <w:color w:val="000000"/>
          <w:sz w:val="28"/>
          <w:szCs w:val="28"/>
        </w:rPr>
        <w:t>3</w:t>
      </w:r>
      <w:r w:rsidRPr="00391DFC">
        <w:rPr>
          <w:rFonts w:ascii="Times New Roman" w:cs="Times New Roman" w:hint="eastAsia"/>
          <w:color w:val="000000"/>
          <w:sz w:val="28"/>
          <w:szCs w:val="28"/>
        </w:rPr>
        <w:t>项指标的环境空气质量监测，依据综合指数进行排序，排名依次为</w:t>
      </w:r>
      <w:r>
        <w:rPr>
          <w:rFonts w:ascii="Times New Roman" w:cs="Times New Roman" w:hint="eastAsia"/>
          <w:color w:val="000000"/>
          <w:sz w:val="28"/>
          <w:szCs w:val="28"/>
        </w:rPr>
        <w:t>赤水</w:t>
      </w:r>
      <w:r w:rsidRPr="00391DFC">
        <w:rPr>
          <w:rFonts w:ascii="Times New Roman" w:cs="Times New Roman" w:hint="eastAsia"/>
          <w:color w:val="000000"/>
          <w:sz w:val="28"/>
          <w:szCs w:val="28"/>
        </w:rPr>
        <w:t>市</w:t>
      </w:r>
      <w:r>
        <w:rPr>
          <w:rFonts w:ascii="Times New Roman" w:cs="Times New Roman" w:hint="eastAsia"/>
          <w:color w:val="000000"/>
          <w:sz w:val="28"/>
          <w:szCs w:val="28"/>
        </w:rPr>
        <w:t>、凯里</w:t>
      </w:r>
      <w:r w:rsidRPr="00391DFC">
        <w:rPr>
          <w:rFonts w:ascii="Times New Roman" w:cs="Times New Roman" w:hint="eastAsia"/>
          <w:color w:val="000000"/>
          <w:sz w:val="28"/>
          <w:szCs w:val="28"/>
        </w:rPr>
        <w:t>市</w:t>
      </w:r>
      <w:r>
        <w:rPr>
          <w:rFonts w:ascii="Times New Roman" w:cs="Times New Roman" w:hint="eastAsia"/>
          <w:color w:val="000000"/>
          <w:sz w:val="28"/>
          <w:szCs w:val="28"/>
        </w:rPr>
        <w:t>、都匀</w:t>
      </w:r>
      <w:r w:rsidRPr="00391DFC">
        <w:rPr>
          <w:rFonts w:ascii="Times New Roman" w:cs="Times New Roman" w:hint="eastAsia"/>
          <w:color w:val="000000"/>
          <w:sz w:val="28"/>
          <w:szCs w:val="28"/>
        </w:rPr>
        <w:t>市、兴义市、</w:t>
      </w:r>
      <w:r>
        <w:rPr>
          <w:rFonts w:ascii="Times New Roman" w:cs="Times New Roman" w:hint="eastAsia"/>
          <w:color w:val="000000"/>
          <w:sz w:val="28"/>
          <w:szCs w:val="28"/>
        </w:rPr>
        <w:t>福泉市</w:t>
      </w:r>
      <w:r w:rsidRPr="00391DFC">
        <w:rPr>
          <w:rFonts w:ascii="Times New Roman" w:cs="Times New Roman" w:hint="eastAsia"/>
          <w:color w:val="000000"/>
          <w:sz w:val="28"/>
          <w:szCs w:val="28"/>
        </w:rPr>
        <w:t>、</w:t>
      </w:r>
      <w:r>
        <w:rPr>
          <w:rFonts w:ascii="Times New Roman" w:cs="Times New Roman" w:hint="eastAsia"/>
          <w:color w:val="000000"/>
          <w:sz w:val="28"/>
          <w:szCs w:val="28"/>
        </w:rPr>
        <w:t>安顺市、铜仁</w:t>
      </w:r>
      <w:r w:rsidRPr="00391DFC">
        <w:rPr>
          <w:rFonts w:ascii="Times New Roman" w:cs="Times New Roman" w:hint="eastAsia"/>
          <w:color w:val="000000"/>
          <w:sz w:val="28"/>
          <w:szCs w:val="28"/>
        </w:rPr>
        <w:t>市</w:t>
      </w:r>
      <w:r>
        <w:rPr>
          <w:rFonts w:ascii="Times New Roman" w:cs="Times New Roman" w:hint="eastAsia"/>
          <w:color w:val="000000"/>
          <w:sz w:val="28"/>
          <w:szCs w:val="28"/>
        </w:rPr>
        <w:t>、</w:t>
      </w:r>
      <w:r w:rsidRPr="00391DFC">
        <w:rPr>
          <w:rFonts w:ascii="Times New Roman" w:cs="Times New Roman" w:hint="eastAsia"/>
          <w:color w:val="000000"/>
          <w:sz w:val="28"/>
          <w:szCs w:val="28"/>
        </w:rPr>
        <w:t>六盘水市</w:t>
      </w:r>
      <w:r>
        <w:rPr>
          <w:rFonts w:ascii="Times New Roman" w:cs="Times New Roman" w:hint="eastAsia"/>
          <w:color w:val="000000"/>
          <w:sz w:val="28"/>
          <w:szCs w:val="28"/>
        </w:rPr>
        <w:t>、清镇</w:t>
      </w:r>
      <w:r w:rsidRPr="00391DFC">
        <w:rPr>
          <w:rFonts w:ascii="Times New Roman" w:cs="Times New Roman" w:hint="eastAsia"/>
          <w:color w:val="000000"/>
          <w:sz w:val="28"/>
          <w:szCs w:val="28"/>
        </w:rPr>
        <w:t>市</w:t>
      </w:r>
      <w:r>
        <w:rPr>
          <w:rFonts w:ascii="Times New Roman" w:cs="Times New Roman" w:hint="eastAsia"/>
          <w:color w:val="000000"/>
          <w:sz w:val="28"/>
          <w:szCs w:val="28"/>
        </w:rPr>
        <w:t>、毕节市和仁</w:t>
      </w:r>
      <w:r>
        <w:rPr>
          <w:rFonts w:ascii="Times New Roman" w:cs="Times New Roman" w:hint="eastAsia"/>
          <w:color w:val="000000"/>
          <w:sz w:val="28"/>
          <w:szCs w:val="28"/>
        </w:rPr>
        <w:lastRenderedPageBreak/>
        <w:t>怀市。所有</w:t>
      </w:r>
      <w:r w:rsidRPr="00391DFC">
        <w:rPr>
          <w:rFonts w:ascii="Times New Roman" w:cs="Times New Roman" w:hint="eastAsia"/>
          <w:color w:val="000000"/>
          <w:sz w:val="28"/>
          <w:szCs w:val="28"/>
        </w:rPr>
        <w:t>城市</w:t>
      </w:r>
      <w:r w:rsidRPr="00391DFC">
        <w:rPr>
          <w:rFonts w:ascii="Times New Roman" w:hAnsi="Times New Roman" w:cs="Times New Roman"/>
          <w:color w:val="000000"/>
          <w:sz w:val="28"/>
          <w:szCs w:val="28"/>
        </w:rPr>
        <w:t>API</w:t>
      </w:r>
      <w:r w:rsidRPr="00391DFC">
        <w:rPr>
          <w:rFonts w:ascii="Times New Roman" w:cs="Times New Roman" w:hint="eastAsia"/>
          <w:color w:val="000000"/>
          <w:sz w:val="28"/>
          <w:szCs w:val="28"/>
        </w:rPr>
        <w:t>优良天数比例均达到</w:t>
      </w:r>
      <w:r w:rsidRPr="00391DFC">
        <w:rPr>
          <w:rFonts w:ascii="Times New Roman" w:hAnsi="Times New Roman" w:cs="Times New Roman"/>
          <w:color w:val="000000"/>
          <w:sz w:val="28"/>
          <w:szCs w:val="28"/>
        </w:rPr>
        <w:t>100%</w:t>
      </w:r>
      <w:r w:rsidRPr="00391DFC">
        <w:rPr>
          <w:rFonts w:ascii="Times New Roman" w:cs="Times New Roman" w:hint="eastAsia"/>
          <w:color w:val="000000"/>
          <w:sz w:val="28"/>
          <w:szCs w:val="28"/>
        </w:rPr>
        <w:t>。</w:t>
      </w:r>
      <w:r>
        <w:rPr>
          <w:rFonts w:ascii="Times New Roman" w:hAnsi="Times New Roman" w:cs="Times New Roman"/>
          <w:color w:val="000000"/>
          <w:sz w:val="28"/>
          <w:szCs w:val="28"/>
        </w:rPr>
        <w:t>10</w:t>
      </w:r>
      <w:r w:rsidRPr="00391DFC">
        <w:rPr>
          <w:rFonts w:ascii="Times New Roman" w:cs="Times New Roman" w:hint="eastAsia"/>
          <w:color w:val="000000"/>
          <w:sz w:val="28"/>
          <w:szCs w:val="28"/>
        </w:rPr>
        <w:t>个城市</w:t>
      </w:r>
      <w:r>
        <w:rPr>
          <w:rFonts w:ascii="Times New Roman" w:cs="Times New Roman" w:hint="eastAsia"/>
          <w:color w:val="000000"/>
          <w:sz w:val="28"/>
          <w:szCs w:val="28"/>
        </w:rPr>
        <w:t>（除赤水市外）</w:t>
      </w:r>
      <w:r w:rsidRPr="00391DFC">
        <w:rPr>
          <w:rFonts w:ascii="Times New Roman" w:cs="Times New Roman" w:hint="eastAsia"/>
          <w:color w:val="000000"/>
          <w:sz w:val="28"/>
          <w:szCs w:val="28"/>
        </w:rPr>
        <w:t>的主要超标污染指标</w:t>
      </w:r>
      <w:r>
        <w:rPr>
          <w:rFonts w:ascii="Times New Roman" w:cs="Times New Roman" w:hint="eastAsia"/>
          <w:color w:val="000000"/>
          <w:sz w:val="28"/>
          <w:szCs w:val="28"/>
        </w:rPr>
        <w:t>均</w:t>
      </w:r>
      <w:r w:rsidRPr="00391DFC">
        <w:rPr>
          <w:rFonts w:ascii="Times New Roman" w:cs="Times New Roman" w:hint="eastAsia"/>
          <w:color w:val="000000"/>
          <w:sz w:val="28"/>
          <w:szCs w:val="28"/>
        </w:rPr>
        <w:t>为可吸入颗粒物。</w:t>
      </w:r>
    </w:p>
    <w:p w:rsidR="002C4BDC" w:rsidRPr="00391DFC" w:rsidRDefault="002C4BDC" w:rsidP="002C4BDC">
      <w:pPr>
        <w:pStyle w:val="a3"/>
        <w:spacing w:before="0" w:beforeAutospacing="0" w:after="0" w:afterAutospacing="0"/>
        <w:ind w:firstLineChars="739" w:firstLine="1781"/>
        <w:rPr>
          <w:rFonts w:ascii="Times New Roman" w:hAnsi="Times New Roman" w:cs="Times New Roman"/>
          <w:b/>
          <w:color w:val="000000"/>
        </w:rPr>
      </w:pPr>
      <w:r w:rsidRPr="00391DFC">
        <w:rPr>
          <w:rFonts w:ascii="Times New Roman" w:hAnsi="Times New Roman" w:cs="Times New Roman"/>
          <w:b/>
          <w:color w:val="000000"/>
        </w:rPr>
        <w:t>2014</w:t>
      </w:r>
      <w:r w:rsidRPr="00391DFC">
        <w:rPr>
          <w:rFonts w:ascii="Times New Roman" w:cs="Times New Roman" w:hint="eastAsia"/>
          <w:b/>
          <w:color w:val="000000"/>
        </w:rPr>
        <w:t>年</w:t>
      </w:r>
      <w:r>
        <w:rPr>
          <w:rFonts w:ascii="Times New Roman" w:hAnsi="Times New Roman" w:cs="Times New Roman"/>
          <w:b/>
          <w:color w:val="000000"/>
        </w:rPr>
        <w:t>9</w:t>
      </w:r>
      <w:r w:rsidRPr="00391DFC">
        <w:rPr>
          <w:rFonts w:ascii="Times New Roman" w:cs="Times New Roman" w:hint="eastAsia"/>
          <w:b/>
          <w:color w:val="000000"/>
        </w:rPr>
        <w:t>月贵州省设市城市环境空气质量排名</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1157"/>
        <w:gridCol w:w="1134"/>
        <w:gridCol w:w="1418"/>
        <w:gridCol w:w="1704"/>
        <w:gridCol w:w="2692"/>
      </w:tblGrid>
      <w:tr w:rsidR="002C4BDC" w:rsidRPr="00F575BF" w:rsidTr="00755E9B">
        <w:trPr>
          <w:trHeight w:val="300"/>
          <w:jc w:val="center"/>
        </w:trPr>
        <w:tc>
          <w:tcPr>
            <w:tcW w:w="722" w:type="dxa"/>
            <w:noWrap/>
            <w:vAlign w:val="center"/>
          </w:tcPr>
          <w:p w:rsidR="002C4BDC" w:rsidRPr="00F575BF" w:rsidRDefault="002C4BDC" w:rsidP="00024F9B">
            <w:pPr>
              <w:widowControl/>
              <w:jc w:val="center"/>
              <w:rPr>
                <w:rFonts w:cs="Calibri"/>
                <w:color w:val="000000"/>
                <w:kern w:val="0"/>
                <w:sz w:val="22"/>
              </w:rPr>
            </w:pPr>
            <w:r w:rsidRPr="00F575BF">
              <w:rPr>
                <w:rFonts w:hAnsi="宋体" w:cs="Calibri" w:hint="eastAsia"/>
                <w:color w:val="000000"/>
                <w:kern w:val="0"/>
                <w:sz w:val="22"/>
              </w:rPr>
              <w:t>排名</w:t>
            </w:r>
          </w:p>
        </w:tc>
        <w:tc>
          <w:tcPr>
            <w:tcW w:w="1157" w:type="dxa"/>
            <w:noWrap/>
            <w:vAlign w:val="center"/>
          </w:tcPr>
          <w:p w:rsidR="002C4BDC" w:rsidRPr="00F575BF" w:rsidRDefault="002C4BDC" w:rsidP="00024F9B">
            <w:pPr>
              <w:widowControl/>
              <w:jc w:val="center"/>
              <w:rPr>
                <w:rFonts w:cs="Calibri"/>
                <w:color w:val="000000"/>
                <w:kern w:val="0"/>
                <w:sz w:val="22"/>
              </w:rPr>
            </w:pPr>
            <w:r w:rsidRPr="00F575BF">
              <w:rPr>
                <w:rFonts w:hAnsi="宋体" w:cs="Calibri" w:hint="eastAsia"/>
                <w:color w:val="000000"/>
                <w:kern w:val="0"/>
                <w:sz w:val="22"/>
              </w:rPr>
              <w:t>城市名称</w:t>
            </w:r>
          </w:p>
        </w:tc>
        <w:tc>
          <w:tcPr>
            <w:tcW w:w="1134" w:type="dxa"/>
            <w:noWrap/>
            <w:vAlign w:val="center"/>
          </w:tcPr>
          <w:p w:rsidR="002C4BDC" w:rsidRPr="00F575BF" w:rsidRDefault="002C4BDC" w:rsidP="00024F9B">
            <w:pPr>
              <w:widowControl/>
              <w:jc w:val="center"/>
              <w:rPr>
                <w:rFonts w:cs="Calibri"/>
                <w:color w:val="000000"/>
                <w:kern w:val="0"/>
                <w:sz w:val="22"/>
              </w:rPr>
            </w:pPr>
            <w:r w:rsidRPr="00F575BF">
              <w:rPr>
                <w:rFonts w:hAnsi="宋体" w:cs="Calibri" w:hint="eastAsia"/>
                <w:color w:val="000000"/>
                <w:kern w:val="0"/>
                <w:sz w:val="22"/>
              </w:rPr>
              <w:t>综合指数</w:t>
            </w:r>
          </w:p>
        </w:tc>
        <w:tc>
          <w:tcPr>
            <w:tcW w:w="1418" w:type="dxa"/>
            <w:noWrap/>
            <w:vAlign w:val="center"/>
          </w:tcPr>
          <w:p w:rsidR="002C4BDC" w:rsidRPr="00F575BF" w:rsidRDefault="002C4BDC" w:rsidP="00024F9B">
            <w:pPr>
              <w:widowControl/>
              <w:jc w:val="center"/>
              <w:rPr>
                <w:rFonts w:cs="Calibri"/>
                <w:color w:val="000000"/>
                <w:kern w:val="0"/>
                <w:sz w:val="22"/>
              </w:rPr>
            </w:pPr>
            <w:r>
              <w:rPr>
                <w:rFonts w:ascii="宋体" w:hAnsi="宋体" w:cs="宋体"/>
                <w:color w:val="000000"/>
                <w:kern w:val="0"/>
                <w:szCs w:val="21"/>
              </w:rPr>
              <w:t>API</w:t>
            </w:r>
            <w:r>
              <w:rPr>
                <w:rFonts w:ascii="宋体" w:hAnsi="宋体" w:cs="宋体" w:hint="eastAsia"/>
                <w:color w:val="000000"/>
                <w:kern w:val="0"/>
                <w:szCs w:val="21"/>
              </w:rPr>
              <w:t>优良天数</w:t>
            </w:r>
          </w:p>
        </w:tc>
        <w:tc>
          <w:tcPr>
            <w:tcW w:w="1704" w:type="dxa"/>
            <w:noWrap/>
            <w:vAlign w:val="center"/>
          </w:tcPr>
          <w:p w:rsidR="002C4BDC" w:rsidRPr="00F575BF" w:rsidRDefault="002C4BDC" w:rsidP="00024F9B">
            <w:pPr>
              <w:widowControl/>
              <w:jc w:val="center"/>
              <w:rPr>
                <w:rFonts w:cs="Calibri"/>
                <w:color w:val="000000"/>
                <w:kern w:val="0"/>
                <w:sz w:val="22"/>
              </w:rPr>
            </w:pPr>
            <w:r>
              <w:rPr>
                <w:rFonts w:ascii="宋体" w:hAnsi="宋体" w:cs="宋体" w:hint="eastAsia"/>
                <w:color w:val="000000"/>
                <w:kern w:val="0"/>
                <w:szCs w:val="21"/>
              </w:rPr>
              <w:t>优良天数比例</w:t>
            </w:r>
          </w:p>
        </w:tc>
        <w:tc>
          <w:tcPr>
            <w:tcW w:w="2692" w:type="dxa"/>
            <w:vAlign w:val="center"/>
          </w:tcPr>
          <w:p w:rsidR="002C4BDC" w:rsidRPr="00F575BF" w:rsidRDefault="002C4BDC" w:rsidP="00024F9B">
            <w:pPr>
              <w:widowControl/>
              <w:jc w:val="center"/>
              <w:rPr>
                <w:rFonts w:cs="Calibri"/>
                <w:color w:val="000000"/>
                <w:kern w:val="0"/>
                <w:sz w:val="22"/>
              </w:rPr>
            </w:pPr>
            <w:r w:rsidRPr="00F575BF">
              <w:rPr>
                <w:rFonts w:hAnsi="宋体" w:cs="Calibri" w:hint="eastAsia"/>
                <w:color w:val="000000"/>
                <w:kern w:val="0"/>
                <w:sz w:val="22"/>
              </w:rPr>
              <w:t>主要污染指标</w:t>
            </w:r>
          </w:p>
        </w:tc>
      </w:tr>
      <w:tr w:rsidR="002C4BDC" w:rsidRPr="00F575BF" w:rsidTr="00755E9B">
        <w:trPr>
          <w:trHeight w:val="300"/>
          <w:jc w:val="center"/>
        </w:trPr>
        <w:tc>
          <w:tcPr>
            <w:tcW w:w="722" w:type="dxa"/>
            <w:noWrap/>
            <w:vAlign w:val="center"/>
          </w:tcPr>
          <w:p w:rsidR="002C4BDC" w:rsidRPr="00F575BF" w:rsidRDefault="002C4BDC" w:rsidP="00024F9B">
            <w:pPr>
              <w:widowControl/>
              <w:jc w:val="center"/>
              <w:rPr>
                <w:rFonts w:cs="Calibri"/>
                <w:color w:val="000000"/>
                <w:kern w:val="0"/>
                <w:sz w:val="22"/>
              </w:rPr>
            </w:pPr>
            <w:r>
              <w:rPr>
                <w:rFonts w:cs="Calibri"/>
                <w:color w:val="000000"/>
                <w:kern w:val="0"/>
                <w:sz w:val="22"/>
              </w:rPr>
              <w:t>1</w:t>
            </w:r>
          </w:p>
        </w:tc>
        <w:tc>
          <w:tcPr>
            <w:tcW w:w="1157" w:type="dxa"/>
            <w:noWrap/>
            <w:vAlign w:val="center"/>
          </w:tcPr>
          <w:p w:rsidR="002C4BDC" w:rsidRPr="00F575BF" w:rsidRDefault="002C4BDC" w:rsidP="00024F9B">
            <w:pPr>
              <w:jc w:val="center"/>
              <w:rPr>
                <w:rFonts w:cs="Calibri"/>
                <w:color w:val="000000"/>
                <w:sz w:val="22"/>
              </w:rPr>
            </w:pPr>
            <w:r>
              <w:rPr>
                <w:rFonts w:cs="Calibri" w:hint="eastAsia"/>
                <w:color w:val="000000"/>
                <w:sz w:val="22"/>
              </w:rPr>
              <w:t>赤水</w:t>
            </w:r>
            <w:r w:rsidRPr="00F575BF">
              <w:rPr>
                <w:rFonts w:cs="Calibri" w:hint="eastAsia"/>
                <w:color w:val="000000"/>
                <w:sz w:val="22"/>
              </w:rPr>
              <w:t>市</w:t>
            </w:r>
          </w:p>
        </w:tc>
        <w:tc>
          <w:tcPr>
            <w:tcW w:w="1134" w:type="dxa"/>
            <w:noWrap/>
            <w:vAlign w:val="center"/>
          </w:tcPr>
          <w:p w:rsidR="002C4BDC" w:rsidRPr="00F575BF" w:rsidRDefault="002C4BDC" w:rsidP="00024F9B">
            <w:pPr>
              <w:widowControl/>
              <w:jc w:val="center"/>
              <w:rPr>
                <w:rFonts w:cs="Calibri"/>
                <w:color w:val="000000"/>
                <w:kern w:val="0"/>
                <w:sz w:val="22"/>
              </w:rPr>
            </w:pPr>
            <w:r>
              <w:rPr>
                <w:rFonts w:cs="Calibri"/>
                <w:color w:val="000000"/>
                <w:kern w:val="0"/>
                <w:sz w:val="22"/>
              </w:rPr>
              <w:t>0.639</w:t>
            </w:r>
          </w:p>
        </w:tc>
        <w:tc>
          <w:tcPr>
            <w:tcW w:w="1418" w:type="dxa"/>
            <w:noWrap/>
            <w:vAlign w:val="center"/>
          </w:tcPr>
          <w:p w:rsidR="002C4BDC" w:rsidRPr="00F575BF" w:rsidRDefault="002C4BDC" w:rsidP="00024F9B">
            <w:pPr>
              <w:jc w:val="center"/>
              <w:rPr>
                <w:rFonts w:cs="Calibri"/>
                <w:color w:val="000000"/>
                <w:sz w:val="22"/>
              </w:rPr>
            </w:pPr>
            <w:r>
              <w:rPr>
                <w:rFonts w:cs="Calibri"/>
                <w:color w:val="000000"/>
                <w:sz w:val="22"/>
              </w:rPr>
              <w:t>30</w:t>
            </w:r>
          </w:p>
        </w:tc>
        <w:tc>
          <w:tcPr>
            <w:tcW w:w="1704" w:type="dxa"/>
            <w:noWrap/>
            <w:vAlign w:val="center"/>
          </w:tcPr>
          <w:p w:rsidR="002C4BDC" w:rsidRPr="00F575BF" w:rsidRDefault="002C4BDC" w:rsidP="00024F9B">
            <w:pPr>
              <w:ind w:firstLineChars="150" w:firstLine="330"/>
              <w:rPr>
                <w:rFonts w:cs="Calibri"/>
                <w:color w:val="000000"/>
                <w:sz w:val="22"/>
              </w:rPr>
            </w:pPr>
            <w:r w:rsidRPr="00F575BF">
              <w:rPr>
                <w:rFonts w:cs="Calibri"/>
                <w:color w:val="000000"/>
                <w:sz w:val="22"/>
              </w:rPr>
              <w:t>100</w:t>
            </w:r>
            <w:r>
              <w:rPr>
                <w:rFonts w:cs="Calibri"/>
                <w:color w:val="000000"/>
                <w:sz w:val="22"/>
              </w:rPr>
              <w:t>.0</w:t>
            </w:r>
            <w:r w:rsidRPr="00F575BF">
              <w:rPr>
                <w:rFonts w:cs="Calibri"/>
                <w:color w:val="000000"/>
                <w:sz w:val="22"/>
              </w:rPr>
              <w:t>%</w:t>
            </w:r>
          </w:p>
        </w:tc>
        <w:tc>
          <w:tcPr>
            <w:tcW w:w="2692" w:type="dxa"/>
            <w:vAlign w:val="center"/>
          </w:tcPr>
          <w:p w:rsidR="002C4BDC" w:rsidRPr="00F575BF" w:rsidRDefault="002C4BDC" w:rsidP="00024F9B">
            <w:pPr>
              <w:jc w:val="center"/>
              <w:rPr>
                <w:rFonts w:cs="Calibri"/>
                <w:color w:val="000000"/>
                <w:sz w:val="22"/>
              </w:rPr>
            </w:pPr>
            <w:r w:rsidRPr="00F575BF">
              <w:rPr>
                <w:rFonts w:cs="Calibri"/>
                <w:color w:val="000000"/>
                <w:sz w:val="22"/>
              </w:rPr>
              <w:t>—</w:t>
            </w:r>
          </w:p>
        </w:tc>
      </w:tr>
      <w:tr w:rsidR="002C4BDC" w:rsidRPr="00F575BF" w:rsidTr="00755E9B">
        <w:trPr>
          <w:trHeight w:val="300"/>
          <w:jc w:val="center"/>
        </w:trPr>
        <w:tc>
          <w:tcPr>
            <w:tcW w:w="722" w:type="dxa"/>
            <w:noWrap/>
            <w:vAlign w:val="center"/>
          </w:tcPr>
          <w:p w:rsidR="002C4BDC" w:rsidRPr="00F575BF" w:rsidRDefault="002C4BDC" w:rsidP="00024F9B">
            <w:pPr>
              <w:widowControl/>
              <w:jc w:val="center"/>
              <w:rPr>
                <w:rFonts w:cs="Calibri"/>
                <w:color w:val="000000"/>
                <w:kern w:val="0"/>
                <w:sz w:val="22"/>
              </w:rPr>
            </w:pPr>
            <w:r>
              <w:rPr>
                <w:rFonts w:cs="Calibri"/>
                <w:color w:val="000000"/>
                <w:kern w:val="0"/>
                <w:sz w:val="22"/>
              </w:rPr>
              <w:t>2</w:t>
            </w:r>
          </w:p>
        </w:tc>
        <w:tc>
          <w:tcPr>
            <w:tcW w:w="1157" w:type="dxa"/>
            <w:noWrap/>
            <w:vAlign w:val="center"/>
          </w:tcPr>
          <w:p w:rsidR="002C4BDC" w:rsidRPr="00F575BF" w:rsidRDefault="002C4BDC" w:rsidP="00024F9B">
            <w:pPr>
              <w:widowControl/>
              <w:jc w:val="center"/>
              <w:rPr>
                <w:rFonts w:cs="Calibri"/>
                <w:color w:val="000000"/>
                <w:kern w:val="0"/>
                <w:sz w:val="22"/>
              </w:rPr>
            </w:pPr>
            <w:r w:rsidRPr="00F575BF">
              <w:rPr>
                <w:rFonts w:hAnsi="宋体" w:cs="Calibri" w:hint="eastAsia"/>
                <w:color w:val="000000"/>
                <w:kern w:val="0"/>
                <w:sz w:val="22"/>
              </w:rPr>
              <w:t>凯里市</w:t>
            </w:r>
          </w:p>
        </w:tc>
        <w:tc>
          <w:tcPr>
            <w:tcW w:w="1134" w:type="dxa"/>
            <w:noWrap/>
            <w:vAlign w:val="center"/>
          </w:tcPr>
          <w:p w:rsidR="002C4BDC" w:rsidRPr="00F575BF" w:rsidRDefault="002C4BDC" w:rsidP="00024F9B">
            <w:pPr>
              <w:widowControl/>
              <w:jc w:val="center"/>
              <w:rPr>
                <w:rFonts w:cs="Calibri"/>
                <w:color w:val="000000"/>
                <w:kern w:val="0"/>
                <w:sz w:val="22"/>
              </w:rPr>
            </w:pPr>
            <w:r>
              <w:rPr>
                <w:rFonts w:cs="Calibri"/>
                <w:color w:val="000000"/>
                <w:kern w:val="0"/>
                <w:sz w:val="22"/>
              </w:rPr>
              <w:t>0.683</w:t>
            </w:r>
          </w:p>
        </w:tc>
        <w:tc>
          <w:tcPr>
            <w:tcW w:w="1418" w:type="dxa"/>
            <w:noWrap/>
            <w:vAlign w:val="center"/>
          </w:tcPr>
          <w:p w:rsidR="002C4BDC" w:rsidRPr="00F575BF" w:rsidRDefault="002C4BDC" w:rsidP="00024F9B">
            <w:pPr>
              <w:jc w:val="center"/>
              <w:rPr>
                <w:rFonts w:cs="Calibri"/>
                <w:color w:val="000000"/>
                <w:sz w:val="22"/>
              </w:rPr>
            </w:pPr>
            <w:r>
              <w:rPr>
                <w:rFonts w:cs="Calibri"/>
                <w:color w:val="000000"/>
                <w:sz w:val="22"/>
              </w:rPr>
              <w:t>18</w:t>
            </w:r>
          </w:p>
        </w:tc>
        <w:tc>
          <w:tcPr>
            <w:tcW w:w="1704" w:type="dxa"/>
            <w:noWrap/>
          </w:tcPr>
          <w:p w:rsidR="002C4BDC" w:rsidRDefault="002C4BDC" w:rsidP="00024F9B">
            <w:pPr>
              <w:ind w:firstLineChars="150" w:firstLine="330"/>
            </w:pPr>
            <w:r w:rsidRPr="00351FE3">
              <w:rPr>
                <w:rFonts w:cs="Calibri"/>
                <w:color w:val="000000"/>
                <w:sz w:val="22"/>
              </w:rPr>
              <w:t>100.0%</w:t>
            </w:r>
          </w:p>
        </w:tc>
        <w:tc>
          <w:tcPr>
            <w:tcW w:w="2692" w:type="dxa"/>
          </w:tcPr>
          <w:p w:rsidR="002C4BDC" w:rsidRPr="00F575BF" w:rsidRDefault="002C4BDC" w:rsidP="00024F9B">
            <w:pPr>
              <w:widowControl/>
              <w:jc w:val="center"/>
              <w:rPr>
                <w:rFonts w:cs="Calibri"/>
                <w:color w:val="000000"/>
                <w:kern w:val="0"/>
                <w:sz w:val="22"/>
              </w:rPr>
            </w:pPr>
            <w:r w:rsidRPr="00F575BF">
              <w:rPr>
                <w:rFonts w:hAnsi="宋体" w:cs="Calibri" w:hint="eastAsia"/>
                <w:color w:val="000000"/>
                <w:sz w:val="22"/>
              </w:rPr>
              <w:t>可吸入颗粒物（</w:t>
            </w:r>
            <w:r w:rsidRPr="00F575BF">
              <w:rPr>
                <w:rFonts w:cs="Calibri"/>
                <w:color w:val="000000"/>
                <w:sz w:val="22"/>
              </w:rPr>
              <w:t>PM</w:t>
            </w:r>
            <w:r w:rsidRPr="00F575BF">
              <w:rPr>
                <w:rFonts w:cs="Calibri"/>
                <w:color w:val="000000"/>
                <w:sz w:val="22"/>
                <w:vertAlign w:val="subscript"/>
              </w:rPr>
              <w:t>10</w:t>
            </w:r>
            <w:r w:rsidRPr="00F575BF">
              <w:rPr>
                <w:rFonts w:hAnsi="宋体" w:cs="Calibri" w:hint="eastAsia"/>
                <w:color w:val="000000"/>
                <w:sz w:val="22"/>
              </w:rPr>
              <w:t>）</w:t>
            </w:r>
          </w:p>
        </w:tc>
      </w:tr>
      <w:tr w:rsidR="002C4BDC" w:rsidRPr="00F575BF" w:rsidTr="00755E9B">
        <w:trPr>
          <w:trHeight w:val="300"/>
          <w:jc w:val="center"/>
        </w:trPr>
        <w:tc>
          <w:tcPr>
            <w:tcW w:w="722" w:type="dxa"/>
            <w:noWrap/>
            <w:vAlign w:val="center"/>
          </w:tcPr>
          <w:p w:rsidR="002C4BDC" w:rsidRPr="00F575BF" w:rsidRDefault="002C4BDC" w:rsidP="00024F9B">
            <w:pPr>
              <w:widowControl/>
              <w:jc w:val="center"/>
              <w:rPr>
                <w:rFonts w:cs="Calibri"/>
                <w:color w:val="000000"/>
                <w:kern w:val="0"/>
                <w:sz w:val="22"/>
              </w:rPr>
            </w:pPr>
            <w:r>
              <w:rPr>
                <w:rFonts w:cs="Calibri"/>
                <w:color w:val="000000"/>
                <w:kern w:val="0"/>
                <w:sz w:val="22"/>
              </w:rPr>
              <w:t>3</w:t>
            </w:r>
          </w:p>
        </w:tc>
        <w:tc>
          <w:tcPr>
            <w:tcW w:w="1157" w:type="dxa"/>
            <w:noWrap/>
            <w:vAlign w:val="center"/>
          </w:tcPr>
          <w:p w:rsidR="002C4BDC" w:rsidRPr="00F575BF" w:rsidRDefault="002C4BDC" w:rsidP="00024F9B">
            <w:pPr>
              <w:jc w:val="center"/>
              <w:rPr>
                <w:rFonts w:cs="Calibri"/>
                <w:color w:val="000000"/>
                <w:sz w:val="22"/>
              </w:rPr>
            </w:pPr>
            <w:r>
              <w:rPr>
                <w:rFonts w:cs="Calibri" w:hint="eastAsia"/>
                <w:color w:val="000000"/>
                <w:sz w:val="22"/>
              </w:rPr>
              <w:t>都匀</w:t>
            </w:r>
            <w:r w:rsidRPr="00F575BF">
              <w:rPr>
                <w:rFonts w:cs="Calibri" w:hint="eastAsia"/>
                <w:color w:val="000000"/>
                <w:sz w:val="22"/>
              </w:rPr>
              <w:t>市</w:t>
            </w:r>
          </w:p>
        </w:tc>
        <w:tc>
          <w:tcPr>
            <w:tcW w:w="1134" w:type="dxa"/>
            <w:noWrap/>
            <w:vAlign w:val="center"/>
          </w:tcPr>
          <w:p w:rsidR="002C4BDC" w:rsidRPr="00F575BF" w:rsidRDefault="002C4BDC" w:rsidP="00024F9B">
            <w:pPr>
              <w:jc w:val="center"/>
              <w:rPr>
                <w:rFonts w:cs="Calibri"/>
                <w:color w:val="000000"/>
                <w:sz w:val="22"/>
              </w:rPr>
            </w:pPr>
            <w:r w:rsidRPr="00F575BF">
              <w:rPr>
                <w:rFonts w:cs="Calibri"/>
                <w:color w:val="000000"/>
                <w:kern w:val="0"/>
                <w:sz w:val="22"/>
              </w:rPr>
              <w:t>0.</w:t>
            </w:r>
            <w:r>
              <w:rPr>
                <w:rFonts w:cs="Calibri"/>
                <w:color w:val="000000"/>
                <w:kern w:val="0"/>
                <w:sz w:val="22"/>
              </w:rPr>
              <w:t>748</w:t>
            </w:r>
          </w:p>
        </w:tc>
        <w:tc>
          <w:tcPr>
            <w:tcW w:w="1418" w:type="dxa"/>
            <w:noWrap/>
            <w:vAlign w:val="center"/>
          </w:tcPr>
          <w:p w:rsidR="002C4BDC" w:rsidRPr="00F575BF" w:rsidRDefault="002C4BDC" w:rsidP="00024F9B">
            <w:pPr>
              <w:jc w:val="center"/>
              <w:rPr>
                <w:rFonts w:cs="Calibri"/>
                <w:color w:val="000000"/>
                <w:sz w:val="22"/>
              </w:rPr>
            </w:pPr>
            <w:r>
              <w:rPr>
                <w:rFonts w:cs="Calibri"/>
                <w:color w:val="000000"/>
                <w:sz w:val="22"/>
              </w:rPr>
              <w:t>30</w:t>
            </w:r>
          </w:p>
        </w:tc>
        <w:tc>
          <w:tcPr>
            <w:tcW w:w="1704" w:type="dxa"/>
            <w:noWrap/>
          </w:tcPr>
          <w:p w:rsidR="002C4BDC" w:rsidRDefault="002C4BDC" w:rsidP="00024F9B">
            <w:pPr>
              <w:ind w:firstLineChars="150" w:firstLine="330"/>
            </w:pPr>
            <w:r w:rsidRPr="00351FE3">
              <w:rPr>
                <w:rFonts w:cs="Calibri"/>
                <w:color w:val="000000"/>
                <w:sz w:val="22"/>
              </w:rPr>
              <w:t>100.0%</w:t>
            </w:r>
          </w:p>
        </w:tc>
        <w:tc>
          <w:tcPr>
            <w:tcW w:w="2692" w:type="dxa"/>
            <w:vAlign w:val="center"/>
          </w:tcPr>
          <w:p w:rsidR="002C4BDC" w:rsidRPr="00F575BF" w:rsidRDefault="002C4BDC" w:rsidP="00024F9B">
            <w:pPr>
              <w:jc w:val="center"/>
              <w:rPr>
                <w:rFonts w:cs="Calibri"/>
                <w:color w:val="000000"/>
                <w:sz w:val="22"/>
              </w:rPr>
            </w:pPr>
            <w:r w:rsidRPr="00F575BF">
              <w:rPr>
                <w:rFonts w:hAnsi="宋体" w:cs="Calibri" w:hint="eastAsia"/>
                <w:color w:val="000000"/>
                <w:sz w:val="22"/>
              </w:rPr>
              <w:t>可吸入颗粒物（</w:t>
            </w:r>
            <w:r w:rsidRPr="00F575BF">
              <w:rPr>
                <w:rFonts w:cs="Calibri"/>
                <w:color w:val="000000"/>
                <w:sz w:val="22"/>
              </w:rPr>
              <w:t>PM</w:t>
            </w:r>
            <w:r w:rsidRPr="00F575BF">
              <w:rPr>
                <w:rFonts w:cs="Calibri"/>
                <w:color w:val="000000"/>
                <w:sz w:val="22"/>
                <w:vertAlign w:val="subscript"/>
              </w:rPr>
              <w:t>10</w:t>
            </w:r>
            <w:r w:rsidRPr="00F575BF">
              <w:rPr>
                <w:rFonts w:hAnsi="宋体" w:cs="Calibri" w:hint="eastAsia"/>
                <w:color w:val="000000"/>
                <w:sz w:val="22"/>
              </w:rPr>
              <w:t>）</w:t>
            </w:r>
          </w:p>
        </w:tc>
      </w:tr>
      <w:tr w:rsidR="002C4BDC" w:rsidRPr="00F575BF" w:rsidTr="00755E9B">
        <w:trPr>
          <w:trHeight w:val="300"/>
          <w:jc w:val="center"/>
        </w:trPr>
        <w:tc>
          <w:tcPr>
            <w:tcW w:w="722" w:type="dxa"/>
            <w:noWrap/>
            <w:vAlign w:val="center"/>
          </w:tcPr>
          <w:p w:rsidR="002C4BDC" w:rsidRPr="00F575BF" w:rsidRDefault="002C4BDC" w:rsidP="00024F9B">
            <w:pPr>
              <w:widowControl/>
              <w:jc w:val="center"/>
              <w:rPr>
                <w:rFonts w:cs="Calibri"/>
                <w:color w:val="000000"/>
                <w:kern w:val="0"/>
                <w:sz w:val="22"/>
              </w:rPr>
            </w:pPr>
            <w:r w:rsidRPr="00F575BF">
              <w:rPr>
                <w:rFonts w:cs="Calibri"/>
                <w:color w:val="000000"/>
                <w:kern w:val="0"/>
                <w:sz w:val="22"/>
              </w:rPr>
              <w:t>4</w:t>
            </w:r>
          </w:p>
        </w:tc>
        <w:tc>
          <w:tcPr>
            <w:tcW w:w="1157" w:type="dxa"/>
            <w:noWrap/>
            <w:vAlign w:val="center"/>
          </w:tcPr>
          <w:p w:rsidR="002C4BDC" w:rsidRPr="00F575BF" w:rsidRDefault="002C4BDC" w:rsidP="00024F9B">
            <w:pPr>
              <w:widowControl/>
              <w:jc w:val="center"/>
              <w:rPr>
                <w:rFonts w:cs="Calibri"/>
                <w:color w:val="000000"/>
                <w:kern w:val="0"/>
                <w:sz w:val="22"/>
              </w:rPr>
            </w:pPr>
            <w:r w:rsidRPr="00F575BF">
              <w:rPr>
                <w:rFonts w:hAnsi="宋体" w:cs="Calibri" w:hint="eastAsia"/>
                <w:color w:val="000000"/>
                <w:kern w:val="0"/>
                <w:sz w:val="22"/>
              </w:rPr>
              <w:t>兴义市</w:t>
            </w:r>
          </w:p>
        </w:tc>
        <w:tc>
          <w:tcPr>
            <w:tcW w:w="1134" w:type="dxa"/>
            <w:noWrap/>
            <w:vAlign w:val="center"/>
          </w:tcPr>
          <w:p w:rsidR="002C4BDC" w:rsidRPr="00F575BF" w:rsidRDefault="002C4BDC" w:rsidP="00024F9B">
            <w:pPr>
              <w:widowControl/>
              <w:jc w:val="center"/>
              <w:rPr>
                <w:rFonts w:cs="Calibri"/>
                <w:color w:val="000000"/>
                <w:kern w:val="0"/>
                <w:sz w:val="22"/>
              </w:rPr>
            </w:pPr>
            <w:r>
              <w:rPr>
                <w:rFonts w:cs="Calibri"/>
                <w:color w:val="000000"/>
                <w:kern w:val="0"/>
                <w:sz w:val="22"/>
              </w:rPr>
              <w:t>0.761</w:t>
            </w:r>
          </w:p>
        </w:tc>
        <w:tc>
          <w:tcPr>
            <w:tcW w:w="1418" w:type="dxa"/>
            <w:noWrap/>
            <w:vAlign w:val="center"/>
          </w:tcPr>
          <w:p w:rsidR="002C4BDC" w:rsidRPr="00F575BF" w:rsidRDefault="002C4BDC" w:rsidP="00024F9B">
            <w:pPr>
              <w:jc w:val="center"/>
              <w:rPr>
                <w:rFonts w:cs="Calibri"/>
                <w:color w:val="000000"/>
                <w:sz w:val="22"/>
              </w:rPr>
            </w:pPr>
            <w:r>
              <w:rPr>
                <w:rFonts w:cs="Calibri"/>
                <w:color w:val="000000"/>
                <w:sz w:val="22"/>
              </w:rPr>
              <w:t>30</w:t>
            </w:r>
          </w:p>
        </w:tc>
        <w:tc>
          <w:tcPr>
            <w:tcW w:w="1704" w:type="dxa"/>
            <w:noWrap/>
          </w:tcPr>
          <w:p w:rsidR="002C4BDC" w:rsidRDefault="002C4BDC" w:rsidP="00024F9B">
            <w:pPr>
              <w:ind w:firstLineChars="150" w:firstLine="330"/>
            </w:pPr>
            <w:r w:rsidRPr="00351FE3">
              <w:rPr>
                <w:rFonts w:cs="Calibri"/>
                <w:color w:val="000000"/>
                <w:sz w:val="22"/>
              </w:rPr>
              <w:t>100.0%</w:t>
            </w:r>
          </w:p>
        </w:tc>
        <w:tc>
          <w:tcPr>
            <w:tcW w:w="2692" w:type="dxa"/>
            <w:vAlign w:val="center"/>
          </w:tcPr>
          <w:p w:rsidR="002C4BDC" w:rsidRPr="00F575BF" w:rsidRDefault="002C4BDC" w:rsidP="00024F9B">
            <w:pPr>
              <w:jc w:val="center"/>
              <w:rPr>
                <w:rFonts w:cs="Calibri"/>
                <w:color w:val="000000"/>
                <w:sz w:val="22"/>
              </w:rPr>
            </w:pPr>
            <w:r w:rsidRPr="00F575BF">
              <w:rPr>
                <w:rFonts w:hAnsi="宋体" w:cs="Calibri" w:hint="eastAsia"/>
                <w:color w:val="000000"/>
                <w:sz w:val="22"/>
              </w:rPr>
              <w:t>可吸入颗粒物（</w:t>
            </w:r>
            <w:r w:rsidRPr="00F575BF">
              <w:rPr>
                <w:rFonts w:cs="Calibri"/>
                <w:color w:val="000000"/>
                <w:sz w:val="22"/>
              </w:rPr>
              <w:t>PM</w:t>
            </w:r>
            <w:r w:rsidRPr="00F575BF">
              <w:rPr>
                <w:rFonts w:cs="Calibri"/>
                <w:color w:val="000000"/>
                <w:sz w:val="22"/>
                <w:vertAlign w:val="subscript"/>
              </w:rPr>
              <w:t>10</w:t>
            </w:r>
            <w:r w:rsidRPr="00F575BF">
              <w:rPr>
                <w:rFonts w:hAnsi="宋体" w:cs="Calibri" w:hint="eastAsia"/>
                <w:color w:val="000000"/>
                <w:sz w:val="22"/>
              </w:rPr>
              <w:t>）</w:t>
            </w:r>
          </w:p>
        </w:tc>
      </w:tr>
      <w:tr w:rsidR="002C4BDC" w:rsidRPr="00F575BF" w:rsidTr="00755E9B">
        <w:trPr>
          <w:trHeight w:val="300"/>
          <w:jc w:val="center"/>
        </w:trPr>
        <w:tc>
          <w:tcPr>
            <w:tcW w:w="722" w:type="dxa"/>
            <w:noWrap/>
            <w:vAlign w:val="center"/>
          </w:tcPr>
          <w:p w:rsidR="002C4BDC" w:rsidRPr="00F575BF" w:rsidRDefault="002C4BDC" w:rsidP="00024F9B">
            <w:pPr>
              <w:widowControl/>
              <w:jc w:val="center"/>
              <w:rPr>
                <w:rFonts w:cs="Calibri"/>
                <w:color w:val="000000"/>
                <w:kern w:val="0"/>
                <w:sz w:val="22"/>
              </w:rPr>
            </w:pPr>
            <w:r w:rsidRPr="00F575BF">
              <w:rPr>
                <w:rFonts w:cs="Calibri"/>
                <w:color w:val="000000"/>
                <w:kern w:val="0"/>
                <w:sz w:val="22"/>
              </w:rPr>
              <w:t>5</w:t>
            </w:r>
          </w:p>
        </w:tc>
        <w:tc>
          <w:tcPr>
            <w:tcW w:w="1157" w:type="dxa"/>
            <w:noWrap/>
            <w:vAlign w:val="center"/>
          </w:tcPr>
          <w:p w:rsidR="002C4BDC" w:rsidRPr="00F575BF" w:rsidRDefault="002C4BDC" w:rsidP="00024F9B">
            <w:pPr>
              <w:widowControl/>
              <w:jc w:val="center"/>
              <w:rPr>
                <w:rFonts w:cs="Calibri"/>
                <w:color w:val="000000"/>
                <w:kern w:val="0"/>
                <w:sz w:val="22"/>
              </w:rPr>
            </w:pPr>
            <w:r>
              <w:rPr>
                <w:rFonts w:hAnsi="宋体" w:cs="Calibri" w:hint="eastAsia"/>
                <w:color w:val="000000"/>
                <w:kern w:val="0"/>
                <w:sz w:val="22"/>
              </w:rPr>
              <w:t>福泉</w:t>
            </w:r>
            <w:r w:rsidRPr="00F575BF">
              <w:rPr>
                <w:rFonts w:hAnsi="宋体" w:cs="Calibri" w:hint="eastAsia"/>
                <w:color w:val="000000"/>
                <w:kern w:val="0"/>
                <w:sz w:val="22"/>
              </w:rPr>
              <w:t>市</w:t>
            </w:r>
          </w:p>
        </w:tc>
        <w:tc>
          <w:tcPr>
            <w:tcW w:w="1134" w:type="dxa"/>
            <w:noWrap/>
            <w:vAlign w:val="center"/>
          </w:tcPr>
          <w:p w:rsidR="002C4BDC" w:rsidRPr="00F575BF" w:rsidRDefault="002C4BDC" w:rsidP="00024F9B">
            <w:pPr>
              <w:widowControl/>
              <w:jc w:val="center"/>
              <w:rPr>
                <w:rFonts w:cs="Calibri"/>
                <w:color w:val="000000"/>
                <w:kern w:val="0"/>
                <w:sz w:val="22"/>
              </w:rPr>
            </w:pPr>
            <w:r>
              <w:rPr>
                <w:rFonts w:cs="Calibri"/>
                <w:color w:val="000000"/>
                <w:kern w:val="0"/>
                <w:sz w:val="22"/>
              </w:rPr>
              <w:t>0.845</w:t>
            </w:r>
          </w:p>
        </w:tc>
        <w:tc>
          <w:tcPr>
            <w:tcW w:w="1418" w:type="dxa"/>
            <w:noWrap/>
            <w:vAlign w:val="center"/>
          </w:tcPr>
          <w:p w:rsidR="002C4BDC" w:rsidRPr="00F575BF" w:rsidRDefault="002C4BDC" w:rsidP="00024F9B">
            <w:pPr>
              <w:jc w:val="center"/>
              <w:rPr>
                <w:rFonts w:cs="Calibri"/>
                <w:color w:val="000000"/>
                <w:sz w:val="22"/>
              </w:rPr>
            </w:pPr>
            <w:r>
              <w:rPr>
                <w:rFonts w:cs="Calibri"/>
                <w:color w:val="000000"/>
                <w:sz w:val="22"/>
              </w:rPr>
              <w:t>30</w:t>
            </w:r>
          </w:p>
        </w:tc>
        <w:tc>
          <w:tcPr>
            <w:tcW w:w="1704" w:type="dxa"/>
            <w:noWrap/>
          </w:tcPr>
          <w:p w:rsidR="002C4BDC" w:rsidRDefault="002C4BDC" w:rsidP="00024F9B">
            <w:pPr>
              <w:ind w:firstLineChars="150" w:firstLine="330"/>
            </w:pPr>
            <w:r w:rsidRPr="00351FE3">
              <w:rPr>
                <w:rFonts w:cs="Calibri"/>
                <w:color w:val="000000"/>
                <w:sz w:val="22"/>
              </w:rPr>
              <w:t>100.0%</w:t>
            </w:r>
          </w:p>
        </w:tc>
        <w:tc>
          <w:tcPr>
            <w:tcW w:w="2692" w:type="dxa"/>
          </w:tcPr>
          <w:p w:rsidR="002C4BDC" w:rsidRPr="00F575BF" w:rsidRDefault="002C4BDC" w:rsidP="00024F9B">
            <w:pPr>
              <w:widowControl/>
              <w:jc w:val="center"/>
              <w:rPr>
                <w:rFonts w:cs="Calibri"/>
                <w:color w:val="000000"/>
                <w:kern w:val="0"/>
                <w:sz w:val="22"/>
              </w:rPr>
            </w:pPr>
            <w:r w:rsidRPr="00F575BF">
              <w:rPr>
                <w:rFonts w:hAnsi="宋体" w:cs="Calibri" w:hint="eastAsia"/>
                <w:color w:val="000000"/>
                <w:sz w:val="22"/>
              </w:rPr>
              <w:t>可吸入颗粒物（</w:t>
            </w:r>
            <w:r w:rsidRPr="00F575BF">
              <w:rPr>
                <w:rFonts w:cs="Calibri"/>
                <w:color w:val="000000"/>
                <w:sz w:val="22"/>
              </w:rPr>
              <w:t>PM</w:t>
            </w:r>
            <w:r w:rsidRPr="00F575BF">
              <w:rPr>
                <w:rFonts w:cs="Calibri"/>
                <w:color w:val="000000"/>
                <w:sz w:val="22"/>
                <w:vertAlign w:val="subscript"/>
              </w:rPr>
              <w:t>10</w:t>
            </w:r>
            <w:r w:rsidRPr="00F575BF">
              <w:rPr>
                <w:rFonts w:hAnsi="宋体" w:cs="Calibri" w:hint="eastAsia"/>
                <w:color w:val="000000"/>
                <w:sz w:val="22"/>
              </w:rPr>
              <w:t>）</w:t>
            </w:r>
          </w:p>
        </w:tc>
      </w:tr>
      <w:tr w:rsidR="002C4BDC" w:rsidRPr="00F575BF" w:rsidTr="00755E9B">
        <w:trPr>
          <w:trHeight w:val="300"/>
          <w:jc w:val="center"/>
        </w:trPr>
        <w:tc>
          <w:tcPr>
            <w:tcW w:w="722" w:type="dxa"/>
            <w:noWrap/>
            <w:vAlign w:val="center"/>
          </w:tcPr>
          <w:p w:rsidR="002C4BDC" w:rsidRPr="00F575BF" w:rsidRDefault="002C4BDC" w:rsidP="00024F9B">
            <w:pPr>
              <w:widowControl/>
              <w:jc w:val="center"/>
              <w:rPr>
                <w:rFonts w:cs="Calibri"/>
                <w:color w:val="000000"/>
                <w:kern w:val="0"/>
                <w:sz w:val="22"/>
              </w:rPr>
            </w:pPr>
            <w:r w:rsidRPr="00F575BF">
              <w:rPr>
                <w:rFonts w:cs="Calibri"/>
                <w:color w:val="000000"/>
                <w:kern w:val="0"/>
                <w:sz w:val="22"/>
              </w:rPr>
              <w:t>6</w:t>
            </w:r>
          </w:p>
        </w:tc>
        <w:tc>
          <w:tcPr>
            <w:tcW w:w="1157" w:type="dxa"/>
            <w:noWrap/>
            <w:vAlign w:val="center"/>
          </w:tcPr>
          <w:p w:rsidR="002C4BDC" w:rsidRPr="00F575BF" w:rsidRDefault="002C4BDC" w:rsidP="00024F9B">
            <w:pPr>
              <w:widowControl/>
              <w:jc w:val="center"/>
              <w:rPr>
                <w:rFonts w:cs="Calibri"/>
                <w:color w:val="000000"/>
                <w:kern w:val="0"/>
                <w:sz w:val="22"/>
              </w:rPr>
            </w:pPr>
            <w:r>
              <w:rPr>
                <w:rFonts w:hAnsi="宋体" w:cs="Calibri" w:hint="eastAsia"/>
                <w:color w:val="000000"/>
                <w:kern w:val="0"/>
                <w:sz w:val="22"/>
              </w:rPr>
              <w:t>安顺</w:t>
            </w:r>
            <w:r w:rsidRPr="00F575BF">
              <w:rPr>
                <w:rFonts w:hAnsi="宋体" w:cs="Calibri" w:hint="eastAsia"/>
                <w:color w:val="000000"/>
                <w:kern w:val="0"/>
                <w:sz w:val="22"/>
              </w:rPr>
              <w:t>市</w:t>
            </w:r>
          </w:p>
        </w:tc>
        <w:tc>
          <w:tcPr>
            <w:tcW w:w="1134" w:type="dxa"/>
            <w:noWrap/>
            <w:vAlign w:val="center"/>
          </w:tcPr>
          <w:p w:rsidR="002C4BDC" w:rsidRPr="00F575BF" w:rsidRDefault="002C4BDC" w:rsidP="00024F9B">
            <w:pPr>
              <w:widowControl/>
              <w:jc w:val="center"/>
              <w:rPr>
                <w:rFonts w:cs="Calibri"/>
                <w:color w:val="000000"/>
                <w:kern w:val="0"/>
                <w:sz w:val="22"/>
              </w:rPr>
            </w:pPr>
            <w:r>
              <w:rPr>
                <w:rFonts w:cs="Calibri"/>
                <w:color w:val="000000"/>
                <w:kern w:val="0"/>
                <w:sz w:val="22"/>
              </w:rPr>
              <w:t>0.867</w:t>
            </w:r>
          </w:p>
        </w:tc>
        <w:tc>
          <w:tcPr>
            <w:tcW w:w="1418" w:type="dxa"/>
            <w:noWrap/>
            <w:vAlign w:val="center"/>
          </w:tcPr>
          <w:p w:rsidR="002C4BDC" w:rsidRPr="00F575BF" w:rsidRDefault="002C4BDC" w:rsidP="00024F9B">
            <w:pPr>
              <w:jc w:val="center"/>
              <w:rPr>
                <w:rFonts w:cs="Calibri"/>
                <w:color w:val="000000"/>
                <w:sz w:val="22"/>
              </w:rPr>
            </w:pPr>
            <w:r>
              <w:rPr>
                <w:rFonts w:cs="Calibri"/>
                <w:color w:val="000000"/>
                <w:sz w:val="22"/>
              </w:rPr>
              <w:t>30</w:t>
            </w:r>
          </w:p>
        </w:tc>
        <w:tc>
          <w:tcPr>
            <w:tcW w:w="1704" w:type="dxa"/>
            <w:noWrap/>
          </w:tcPr>
          <w:p w:rsidR="002C4BDC" w:rsidRDefault="002C4BDC" w:rsidP="00024F9B">
            <w:pPr>
              <w:ind w:firstLineChars="150" w:firstLine="330"/>
            </w:pPr>
            <w:r w:rsidRPr="00351FE3">
              <w:rPr>
                <w:rFonts w:cs="Calibri"/>
                <w:color w:val="000000"/>
                <w:sz w:val="22"/>
              </w:rPr>
              <w:t>100.0%</w:t>
            </w:r>
          </w:p>
        </w:tc>
        <w:tc>
          <w:tcPr>
            <w:tcW w:w="2692" w:type="dxa"/>
            <w:vAlign w:val="center"/>
          </w:tcPr>
          <w:p w:rsidR="002C4BDC" w:rsidRPr="00F575BF" w:rsidRDefault="002C4BDC" w:rsidP="00024F9B">
            <w:pPr>
              <w:widowControl/>
              <w:jc w:val="center"/>
              <w:rPr>
                <w:rFonts w:cs="Calibri"/>
                <w:color w:val="000000"/>
                <w:kern w:val="0"/>
                <w:sz w:val="22"/>
              </w:rPr>
            </w:pPr>
            <w:r w:rsidRPr="00F575BF">
              <w:rPr>
                <w:rFonts w:hAnsi="宋体" w:cs="Calibri" w:hint="eastAsia"/>
                <w:color w:val="000000"/>
                <w:sz w:val="22"/>
              </w:rPr>
              <w:t>可吸入颗粒物（</w:t>
            </w:r>
            <w:r w:rsidRPr="00F575BF">
              <w:rPr>
                <w:rFonts w:cs="Calibri"/>
                <w:color w:val="000000"/>
                <w:sz w:val="22"/>
              </w:rPr>
              <w:t>PM</w:t>
            </w:r>
            <w:r w:rsidRPr="00F575BF">
              <w:rPr>
                <w:rFonts w:cs="Calibri"/>
                <w:color w:val="000000"/>
                <w:sz w:val="22"/>
                <w:vertAlign w:val="subscript"/>
              </w:rPr>
              <w:t>10</w:t>
            </w:r>
            <w:r w:rsidRPr="00F575BF">
              <w:rPr>
                <w:rFonts w:hAnsi="宋体" w:cs="Calibri" w:hint="eastAsia"/>
                <w:color w:val="000000"/>
                <w:sz w:val="22"/>
              </w:rPr>
              <w:t>）</w:t>
            </w:r>
          </w:p>
        </w:tc>
      </w:tr>
      <w:tr w:rsidR="002C4BDC" w:rsidRPr="00F575BF" w:rsidTr="00755E9B">
        <w:trPr>
          <w:trHeight w:val="300"/>
          <w:jc w:val="center"/>
        </w:trPr>
        <w:tc>
          <w:tcPr>
            <w:tcW w:w="722" w:type="dxa"/>
            <w:noWrap/>
            <w:vAlign w:val="center"/>
          </w:tcPr>
          <w:p w:rsidR="002C4BDC" w:rsidRPr="00F575BF" w:rsidRDefault="002C4BDC" w:rsidP="00024F9B">
            <w:pPr>
              <w:widowControl/>
              <w:jc w:val="center"/>
              <w:rPr>
                <w:rFonts w:cs="Calibri"/>
                <w:color w:val="000000"/>
                <w:kern w:val="0"/>
                <w:sz w:val="22"/>
              </w:rPr>
            </w:pPr>
            <w:r w:rsidRPr="00F575BF">
              <w:rPr>
                <w:rFonts w:cs="Calibri"/>
                <w:color w:val="000000"/>
                <w:kern w:val="0"/>
                <w:sz w:val="22"/>
              </w:rPr>
              <w:t>7</w:t>
            </w:r>
          </w:p>
        </w:tc>
        <w:tc>
          <w:tcPr>
            <w:tcW w:w="1157" w:type="dxa"/>
            <w:noWrap/>
            <w:vAlign w:val="center"/>
          </w:tcPr>
          <w:p w:rsidR="002C4BDC" w:rsidRPr="00F575BF" w:rsidRDefault="002C4BDC" w:rsidP="00024F9B">
            <w:pPr>
              <w:widowControl/>
              <w:jc w:val="center"/>
              <w:rPr>
                <w:rFonts w:cs="Calibri"/>
                <w:color w:val="000000"/>
                <w:kern w:val="0"/>
                <w:sz w:val="22"/>
              </w:rPr>
            </w:pPr>
            <w:r>
              <w:rPr>
                <w:rFonts w:hAnsi="宋体" w:cs="Calibri" w:hint="eastAsia"/>
                <w:color w:val="000000"/>
                <w:kern w:val="0"/>
                <w:sz w:val="22"/>
              </w:rPr>
              <w:t>铜仁</w:t>
            </w:r>
            <w:r w:rsidRPr="00F575BF">
              <w:rPr>
                <w:rFonts w:hAnsi="宋体" w:cs="Calibri" w:hint="eastAsia"/>
                <w:color w:val="000000"/>
                <w:kern w:val="0"/>
                <w:sz w:val="22"/>
              </w:rPr>
              <w:t>市</w:t>
            </w:r>
          </w:p>
        </w:tc>
        <w:tc>
          <w:tcPr>
            <w:tcW w:w="1134" w:type="dxa"/>
            <w:noWrap/>
            <w:vAlign w:val="center"/>
          </w:tcPr>
          <w:p w:rsidR="002C4BDC" w:rsidRPr="00F575BF" w:rsidRDefault="002C4BDC" w:rsidP="00024F9B">
            <w:pPr>
              <w:widowControl/>
              <w:jc w:val="center"/>
              <w:rPr>
                <w:rFonts w:cs="Calibri"/>
                <w:color w:val="000000"/>
                <w:kern w:val="0"/>
                <w:sz w:val="22"/>
              </w:rPr>
            </w:pPr>
            <w:r>
              <w:rPr>
                <w:rFonts w:cs="Calibri"/>
                <w:color w:val="000000"/>
                <w:kern w:val="0"/>
                <w:sz w:val="22"/>
              </w:rPr>
              <w:t>0.888</w:t>
            </w:r>
          </w:p>
        </w:tc>
        <w:tc>
          <w:tcPr>
            <w:tcW w:w="1418" w:type="dxa"/>
            <w:noWrap/>
            <w:vAlign w:val="center"/>
          </w:tcPr>
          <w:p w:rsidR="002C4BDC" w:rsidRPr="00F575BF" w:rsidRDefault="002C4BDC" w:rsidP="00024F9B">
            <w:pPr>
              <w:jc w:val="center"/>
              <w:rPr>
                <w:rFonts w:cs="Calibri"/>
                <w:color w:val="000000"/>
                <w:sz w:val="22"/>
              </w:rPr>
            </w:pPr>
            <w:r>
              <w:rPr>
                <w:rFonts w:cs="Calibri"/>
                <w:color w:val="000000"/>
                <w:sz w:val="22"/>
              </w:rPr>
              <w:t>30</w:t>
            </w:r>
          </w:p>
        </w:tc>
        <w:tc>
          <w:tcPr>
            <w:tcW w:w="1704" w:type="dxa"/>
            <w:noWrap/>
          </w:tcPr>
          <w:p w:rsidR="002C4BDC" w:rsidRDefault="002C4BDC" w:rsidP="00024F9B">
            <w:pPr>
              <w:ind w:firstLineChars="150" w:firstLine="330"/>
            </w:pPr>
            <w:r w:rsidRPr="00351FE3">
              <w:rPr>
                <w:rFonts w:cs="Calibri"/>
                <w:color w:val="000000"/>
                <w:sz w:val="22"/>
              </w:rPr>
              <w:t>100.0%</w:t>
            </w:r>
          </w:p>
        </w:tc>
        <w:tc>
          <w:tcPr>
            <w:tcW w:w="2692" w:type="dxa"/>
            <w:vAlign w:val="center"/>
          </w:tcPr>
          <w:p w:rsidR="002C4BDC" w:rsidRPr="00F575BF" w:rsidRDefault="002C4BDC" w:rsidP="00024F9B">
            <w:pPr>
              <w:jc w:val="center"/>
              <w:rPr>
                <w:rFonts w:cs="Calibri"/>
                <w:color w:val="000000"/>
                <w:sz w:val="22"/>
              </w:rPr>
            </w:pPr>
            <w:r w:rsidRPr="00F575BF">
              <w:rPr>
                <w:rFonts w:hAnsi="宋体" w:cs="Calibri" w:hint="eastAsia"/>
                <w:color w:val="000000"/>
                <w:sz w:val="22"/>
              </w:rPr>
              <w:t>可吸入颗粒物（</w:t>
            </w:r>
            <w:r w:rsidRPr="00F575BF">
              <w:rPr>
                <w:rFonts w:cs="Calibri"/>
                <w:color w:val="000000"/>
                <w:sz w:val="22"/>
              </w:rPr>
              <w:t>PM</w:t>
            </w:r>
            <w:r w:rsidRPr="00F575BF">
              <w:rPr>
                <w:rFonts w:cs="Calibri"/>
                <w:color w:val="000000"/>
                <w:sz w:val="22"/>
                <w:vertAlign w:val="subscript"/>
              </w:rPr>
              <w:t>10</w:t>
            </w:r>
            <w:r w:rsidRPr="00F575BF">
              <w:rPr>
                <w:rFonts w:hAnsi="宋体" w:cs="Calibri" w:hint="eastAsia"/>
                <w:color w:val="000000"/>
                <w:sz w:val="22"/>
              </w:rPr>
              <w:t>）</w:t>
            </w:r>
          </w:p>
        </w:tc>
      </w:tr>
      <w:tr w:rsidR="002C4BDC" w:rsidRPr="00F575BF" w:rsidTr="00755E9B">
        <w:trPr>
          <w:trHeight w:val="300"/>
          <w:jc w:val="center"/>
        </w:trPr>
        <w:tc>
          <w:tcPr>
            <w:tcW w:w="722" w:type="dxa"/>
            <w:noWrap/>
            <w:vAlign w:val="center"/>
          </w:tcPr>
          <w:p w:rsidR="002C4BDC" w:rsidRPr="00F575BF" w:rsidRDefault="002C4BDC" w:rsidP="00024F9B">
            <w:pPr>
              <w:widowControl/>
              <w:jc w:val="center"/>
              <w:rPr>
                <w:rFonts w:cs="Calibri"/>
                <w:color w:val="000000"/>
                <w:kern w:val="0"/>
                <w:sz w:val="22"/>
              </w:rPr>
            </w:pPr>
            <w:r w:rsidRPr="00F575BF">
              <w:rPr>
                <w:rFonts w:cs="Calibri"/>
                <w:color w:val="000000"/>
                <w:kern w:val="0"/>
                <w:sz w:val="22"/>
              </w:rPr>
              <w:t>8</w:t>
            </w:r>
          </w:p>
        </w:tc>
        <w:tc>
          <w:tcPr>
            <w:tcW w:w="1157" w:type="dxa"/>
            <w:noWrap/>
            <w:vAlign w:val="center"/>
          </w:tcPr>
          <w:p w:rsidR="002C4BDC" w:rsidRPr="00F575BF" w:rsidRDefault="002C4BDC" w:rsidP="00024F9B">
            <w:pPr>
              <w:widowControl/>
              <w:jc w:val="center"/>
              <w:rPr>
                <w:rFonts w:cs="Calibri"/>
                <w:color w:val="000000"/>
                <w:kern w:val="0"/>
                <w:sz w:val="22"/>
              </w:rPr>
            </w:pPr>
            <w:r>
              <w:rPr>
                <w:rFonts w:hAnsi="宋体" w:cs="Calibri" w:hint="eastAsia"/>
                <w:color w:val="000000"/>
                <w:kern w:val="0"/>
                <w:sz w:val="22"/>
              </w:rPr>
              <w:t>六盘水</w:t>
            </w:r>
            <w:r w:rsidRPr="00F575BF">
              <w:rPr>
                <w:rFonts w:hAnsi="宋体" w:cs="Calibri" w:hint="eastAsia"/>
                <w:color w:val="000000"/>
                <w:kern w:val="0"/>
                <w:sz w:val="22"/>
              </w:rPr>
              <w:t>市</w:t>
            </w:r>
          </w:p>
        </w:tc>
        <w:tc>
          <w:tcPr>
            <w:tcW w:w="1134" w:type="dxa"/>
            <w:noWrap/>
            <w:vAlign w:val="center"/>
          </w:tcPr>
          <w:p w:rsidR="002C4BDC" w:rsidRPr="00F575BF" w:rsidRDefault="002C4BDC" w:rsidP="00024F9B">
            <w:pPr>
              <w:widowControl/>
              <w:jc w:val="center"/>
              <w:rPr>
                <w:rFonts w:cs="Calibri"/>
                <w:color w:val="000000"/>
                <w:kern w:val="0"/>
                <w:sz w:val="22"/>
              </w:rPr>
            </w:pPr>
            <w:r>
              <w:rPr>
                <w:rFonts w:cs="Calibri"/>
                <w:color w:val="000000"/>
                <w:kern w:val="0"/>
                <w:sz w:val="22"/>
              </w:rPr>
              <w:t>1.108</w:t>
            </w:r>
          </w:p>
        </w:tc>
        <w:tc>
          <w:tcPr>
            <w:tcW w:w="1418" w:type="dxa"/>
            <w:noWrap/>
            <w:vAlign w:val="center"/>
          </w:tcPr>
          <w:p w:rsidR="002C4BDC" w:rsidRPr="00F575BF" w:rsidRDefault="002C4BDC" w:rsidP="00024F9B">
            <w:pPr>
              <w:jc w:val="center"/>
              <w:rPr>
                <w:rFonts w:cs="Calibri"/>
                <w:color w:val="000000"/>
                <w:sz w:val="22"/>
              </w:rPr>
            </w:pPr>
            <w:r w:rsidRPr="00F575BF">
              <w:rPr>
                <w:rFonts w:cs="Calibri"/>
                <w:color w:val="000000"/>
                <w:sz w:val="22"/>
              </w:rPr>
              <w:t>3</w:t>
            </w:r>
            <w:r>
              <w:rPr>
                <w:rFonts w:cs="Calibri"/>
                <w:color w:val="000000"/>
                <w:sz w:val="22"/>
              </w:rPr>
              <w:t>0</w:t>
            </w:r>
          </w:p>
        </w:tc>
        <w:tc>
          <w:tcPr>
            <w:tcW w:w="1704" w:type="dxa"/>
            <w:noWrap/>
          </w:tcPr>
          <w:p w:rsidR="002C4BDC" w:rsidRDefault="002C4BDC" w:rsidP="00024F9B">
            <w:pPr>
              <w:ind w:firstLineChars="150" w:firstLine="330"/>
            </w:pPr>
            <w:r w:rsidRPr="00351FE3">
              <w:rPr>
                <w:rFonts w:cs="Calibri"/>
                <w:color w:val="000000"/>
                <w:sz w:val="22"/>
              </w:rPr>
              <w:t>100.0%</w:t>
            </w:r>
          </w:p>
        </w:tc>
        <w:tc>
          <w:tcPr>
            <w:tcW w:w="2692" w:type="dxa"/>
          </w:tcPr>
          <w:p w:rsidR="002C4BDC" w:rsidRPr="00F575BF" w:rsidRDefault="002C4BDC" w:rsidP="00024F9B">
            <w:pPr>
              <w:widowControl/>
              <w:jc w:val="center"/>
              <w:rPr>
                <w:rFonts w:cs="Calibri"/>
                <w:color w:val="000000"/>
                <w:kern w:val="0"/>
                <w:sz w:val="22"/>
              </w:rPr>
            </w:pPr>
            <w:r w:rsidRPr="00F575BF">
              <w:rPr>
                <w:rFonts w:hAnsi="宋体" w:cs="Calibri" w:hint="eastAsia"/>
                <w:color w:val="000000"/>
                <w:sz w:val="22"/>
              </w:rPr>
              <w:t>可吸入颗粒物（</w:t>
            </w:r>
            <w:r w:rsidRPr="00F575BF">
              <w:rPr>
                <w:rFonts w:cs="Calibri"/>
                <w:color w:val="000000"/>
                <w:sz w:val="22"/>
              </w:rPr>
              <w:t>PM</w:t>
            </w:r>
            <w:r w:rsidRPr="00F575BF">
              <w:rPr>
                <w:rFonts w:cs="Calibri"/>
                <w:color w:val="000000"/>
                <w:sz w:val="22"/>
                <w:vertAlign w:val="subscript"/>
              </w:rPr>
              <w:t>10</w:t>
            </w:r>
            <w:r w:rsidRPr="00F575BF">
              <w:rPr>
                <w:rFonts w:hAnsi="宋体" w:cs="Calibri" w:hint="eastAsia"/>
                <w:color w:val="000000"/>
                <w:sz w:val="22"/>
              </w:rPr>
              <w:t>）</w:t>
            </w:r>
          </w:p>
        </w:tc>
      </w:tr>
      <w:tr w:rsidR="002C4BDC" w:rsidRPr="00F575BF" w:rsidTr="00755E9B">
        <w:trPr>
          <w:trHeight w:val="300"/>
          <w:jc w:val="center"/>
        </w:trPr>
        <w:tc>
          <w:tcPr>
            <w:tcW w:w="722" w:type="dxa"/>
            <w:noWrap/>
            <w:vAlign w:val="center"/>
          </w:tcPr>
          <w:p w:rsidR="002C4BDC" w:rsidRPr="00F575BF" w:rsidRDefault="002C4BDC" w:rsidP="00024F9B">
            <w:pPr>
              <w:widowControl/>
              <w:jc w:val="center"/>
              <w:rPr>
                <w:rFonts w:cs="Calibri"/>
                <w:color w:val="000000"/>
                <w:kern w:val="0"/>
                <w:sz w:val="22"/>
              </w:rPr>
            </w:pPr>
            <w:r w:rsidRPr="00F575BF">
              <w:rPr>
                <w:rFonts w:cs="Calibri"/>
                <w:color w:val="000000"/>
                <w:kern w:val="0"/>
                <w:sz w:val="22"/>
              </w:rPr>
              <w:t>9</w:t>
            </w:r>
          </w:p>
        </w:tc>
        <w:tc>
          <w:tcPr>
            <w:tcW w:w="1157" w:type="dxa"/>
            <w:noWrap/>
            <w:vAlign w:val="center"/>
          </w:tcPr>
          <w:p w:rsidR="002C4BDC" w:rsidRPr="00F575BF" w:rsidRDefault="002C4BDC" w:rsidP="00024F9B">
            <w:pPr>
              <w:widowControl/>
              <w:jc w:val="center"/>
              <w:rPr>
                <w:rFonts w:cs="Calibri"/>
                <w:color w:val="000000"/>
                <w:kern w:val="0"/>
                <w:sz w:val="22"/>
              </w:rPr>
            </w:pPr>
            <w:r>
              <w:rPr>
                <w:rFonts w:hAnsi="宋体" w:cs="Calibri" w:hint="eastAsia"/>
                <w:color w:val="000000"/>
                <w:kern w:val="0"/>
                <w:sz w:val="22"/>
              </w:rPr>
              <w:t>清镇市</w:t>
            </w:r>
          </w:p>
        </w:tc>
        <w:tc>
          <w:tcPr>
            <w:tcW w:w="1134" w:type="dxa"/>
            <w:noWrap/>
            <w:vAlign w:val="center"/>
          </w:tcPr>
          <w:p w:rsidR="002C4BDC" w:rsidRPr="00F575BF" w:rsidRDefault="002C4BDC" w:rsidP="00024F9B">
            <w:pPr>
              <w:widowControl/>
              <w:jc w:val="center"/>
              <w:rPr>
                <w:rFonts w:cs="Calibri"/>
                <w:color w:val="000000"/>
                <w:kern w:val="0"/>
                <w:sz w:val="22"/>
              </w:rPr>
            </w:pPr>
            <w:r>
              <w:rPr>
                <w:rFonts w:cs="Calibri"/>
                <w:color w:val="000000"/>
                <w:kern w:val="0"/>
                <w:sz w:val="22"/>
              </w:rPr>
              <w:t>1.139</w:t>
            </w:r>
          </w:p>
        </w:tc>
        <w:tc>
          <w:tcPr>
            <w:tcW w:w="1418" w:type="dxa"/>
            <w:noWrap/>
            <w:vAlign w:val="center"/>
          </w:tcPr>
          <w:p w:rsidR="002C4BDC" w:rsidRPr="00F575BF" w:rsidRDefault="002C4BDC" w:rsidP="00024F9B">
            <w:pPr>
              <w:jc w:val="center"/>
              <w:rPr>
                <w:rFonts w:cs="Calibri"/>
                <w:color w:val="000000"/>
                <w:sz w:val="22"/>
              </w:rPr>
            </w:pPr>
            <w:r>
              <w:rPr>
                <w:rFonts w:cs="Calibri"/>
                <w:color w:val="000000"/>
                <w:sz w:val="22"/>
              </w:rPr>
              <w:t>30</w:t>
            </w:r>
          </w:p>
        </w:tc>
        <w:tc>
          <w:tcPr>
            <w:tcW w:w="1704" w:type="dxa"/>
            <w:noWrap/>
          </w:tcPr>
          <w:p w:rsidR="002C4BDC" w:rsidRDefault="002C4BDC" w:rsidP="00024F9B">
            <w:pPr>
              <w:ind w:firstLineChars="150" w:firstLine="330"/>
            </w:pPr>
            <w:r w:rsidRPr="00351FE3">
              <w:rPr>
                <w:rFonts w:cs="Calibri"/>
                <w:color w:val="000000"/>
                <w:sz w:val="22"/>
              </w:rPr>
              <w:t>100.0%</w:t>
            </w:r>
          </w:p>
        </w:tc>
        <w:tc>
          <w:tcPr>
            <w:tcW w:w="2692" w:type="dxa"/>
          </w:tcPr>
          <w:p w:rsidR="002C4BDC" w:rsidRPr="00F575BF" w:rsidRDefault="002C4BDC" w:rsidP="00024F9B">
            <w:pPr>
              <w:widowControl/>
              <w:jc w:val="center"/>
              <w:rPr>
                <w:rFonts w:cs="Calibri"/>
                <w:color w:val="000000"/>
                <w:kern w:val="0"/>
                <w:sz w:val="22"/>
              </w:rPr>
            </w:pPr>
            <w:r w:rsidRPr="00F575BF">
              <w:rPr>
                <w:rFonts w:hAnsi="宋体" w:cs="Calibri" w:hint="eastAsia"/>
                <w:color w:val="000000"/>
                <w:sz w:val="22"/>
              </w:rPr>
              <w:t>可吸入颗粒物（</w:t>
            </w:r>
            <w:r w:rsidRPr="00F575BF">
              <w:rPr>
                <w:rFonts w:cs="Calibri"/>
                <w:color w:val="000000"/>
                <w:sz w:val="22"/>
              </w:rPr>
              <w:t>PM</w:t>
            </w:r>
            <w:r w:rsidRPr="00F575BF">
              <w:rPr>
                <w:rFonts w:cs="Calibri"/>
                <w:color w:val="000000"/>
                <w:sz w:val="22"/>
                <w:vertAlign w:val="subscript"/>
              </w:rPr>
              <w:t>10</w:t>
            </w:r>
            <w:r w:rsidRPr="00F575BF">
              <w:rPr>
                <w:rFonts w:hAnsi="宋体" w:cs="Calibri" w:hint="eastAsia"/>
                <w:color w:val="000000"/>
                <w:sz w:val="22"/>
              </w:rPr>
              <w:t>）</w:t>
            </w:r>
          </w:p>
        </w:tc>
      </w:tr>
      <w:tr w:rsidR="002C4BDC" w:rsidRPr="00F575BF" w:rsidTr="00755E9B">
        <w:trPr>
          <w:trHeight w:val="300"/>
          <w:jc w:val="center"/>
        </w:trPr>
        <w:tc>
          <w:tcPr>
            <w:tcW w:w="722" w:type="dxa"/>
            <w:noWrap/>
            <w:vAlign w:val="center"/>
          </w:tcPr>
          <w:p w:rsidR="002C4BDC" w:rsidRPr="00F575BF" w:rsidRDefault="002C4BDC" w:rsidP="00024F9B">
            <w:pPr>
              <w:widowControl/>
              <w:jc w:val="center"/>
              <w:rPr>
                <w:rFonts w:cs="Calibri"/>
                <w:color w:val="000000"/>
                <w:kern w:val="0"/>
                <w:sz w:val="22"/>
              </w:rPr>
            </w:pPr>
            <w:r w:rsidRPr="00F575BF">
              <w:rPr>
                <w:rFonts w:cs="Calibri"/>
                <w:color w:val="000000"/>
                <w:kern w:val="0"/>
                <w:sz w:val="22"/>
              </w:rPr>
              <w:t>10</w:t>
            </w:r>
          </w:p>
        </w:tc>
        <w:tc>
          <w:tcPr>
            <w:tcW w:w="1157" w:type="dxa"/>
            <w:noWrap/>
            <w:vAlign w:val="center"/>
          </w:tcPr>
          <w:p w:rsidR="002C4BDC" w:rsidRPr="00F575BF" w:rsidRDefault="002C4BDC" w:rsidP="00024F9B">
            <w:pPr>
              <w:widowControl/>
              <w:jc w:val="center"/>
              <w:rPr>
                <w:rFonts w:cs="Calibri"/>
                <w:color w:val="000000"/>
                <w:kern w:val="0"/>
                <w:sz w:val="22"/>
              </w:rPr>
            </w:pPr>
            <w:r>
              <w:rPr>
                <w:rFonts w:hAnsi="宋体" w:cs="Calibri" w:hint="eastAsia"/>
                <w:color w:val="000000"/>
                <w:kern w:val="0"/>
                <w:sz w:val="22"/>
              </w:rPr>
              <w:t>毕节</w:t>
            </w:r>
            <w:r w:rsidRPr="00F575BF">
              <w:rPr>
                <w:rFonts w:hAnsi="宋体" w:cs="Calibri" w:hint="eastAsia"/>
                <w:color w:val="000000"/>
                <w:kern w:val="0"/>
                <w:sz w:val="22"/>
              </w:rPr>
              <w:t>市</w:t>
            </w:r>
          </w:p>
        </w:tc>
        <w:tc>
          <w:tcPr>
            <w:tcW w:w="1134" w:type="dxa"/>
            <w:noWrap/>
            <w:vAlign w:val="center"/>
          </w:tcPr>
          <w:p w:rsidR="002C4BDC" w:rsidRPr="00F575BF" w:rsidRDefault="002C4BDC" w:rsidP="00024F9B">
            <w:pPr>
              <w:widowControl/>
              <w:jc w:val="center"/>
              <w:rPr>
                <w:rFonts w:cs="Calibri"/>
                <w:color w:val="000000"/>
                <w:kern w:val="0"/>
                <w:sz w:val="22"/>
              </w:rPr>
            </w:pPr>
            <w:r>
              <w:rPr>
                <w:rFonts w:cs="Calibri"/>
                <w:color w:val="000000"/>
                <w:kern w:val="0"/>
                <w:sz w:val="22"/>
              </w:rPr>
              <w:t>1.209</w:t>
            </w:r>
          </w:p>
        </w:tc>
        <w:tc>
          <w:tcPr>
            <w:tcW w:w="1418" w:type="dxa"/>
            <w:noWrap/>
            <w:vAlign w:val="center"/>
          </w:tcPr>
          <w:p w:rsidR="002C4BDC" w:rsidRPr="00F575BF" w:rsidRDefault="002C4BDC" w:rsidP="00024F9B">
            <w:pPr>
              <w:jc w:val="center"/>
              <w:rPr>
                <w:rFonts w:cs="Calibri"/>
                <w:color w:val="000000"/>
                <w:sz w:val="22"/>
              </w:rPr>
            </w:pPr>
            <w:r>
              <w:rPr>
                <w:rFonts w:cs="Calibri"/>
                <w:color w:val="000000"/>
                <w:sz w:val="22"/>
              </w:rPr>
              <w:t>30</w:t>
            </w:r>
          </w:p>
        </w:tc>
        <w:tc>
          <w:tcPr>
            <w:tcW w:w="1704" w:type="dxa"/>
            <w:noWrap/>
          </w:tcPr>
          <w:p w:rsidR="002C4BDC" w:rsidRDefault="002C4BDC" w:rsidP="00024F9B">
            <w:pPr>
              <w:ind w:firstLineChars="150" w:firstLine="330"/>
            </w:pPr>
            <w:r w:rsidRPr="00351FE3">
              <w:rPr>
                <w:rFonts w:cs="Calibri"/>
                <w:color w:val="000000"/>
                <w:sz w:val="22"/>
              </w:rPr>
              <w:t>100.0%</w:t>
            </w:r>
          </w:p>
        </w:tc>
        <w:tc>
          <w:tcPr>
            <w:tcW w:w="2692" w:type="dxa"/>
          </w:tcPr>
          <w:p w:rsidR="002C4BDC" w:rsidRPr="00F575BF" w:rsidRDefault="002C4BDC" w:rsidP="00024F9B">
            <w:pPr>
              <w:widowControl/>
              <w:jc w:val="center"/>
              <w:rPr>
                <w:rFonts w:cs="Calibri"/>
                <w:color w:val="000000"/>
                <w:kern w:val="0"/>
                <w:sz w:val="22"/>
              </w:rPr>
            </w:pPr>
            <w:r w:rsidRPr="00F575BF">
              <w:rPr>
                <w:rFonts w:hAnsi="宋体" w:cs="Calibri" w:hint="eastAsia"/>
                <w:color w:val="000000"/>
                <w:sz w:val="22"/>
              </w:rPr>
              <w:t>可吸入颗粒物（</w:t>
            </w:r>
            <w:r w:rsidRPr="00F575BF">
              <w:rPr>
                <w:rFonts w:cs="Calibri"/>
                <w:color w:val="000000"/>
                <w:sz w:val="22"/>
              </w:rPr>
              <w:t>PM</w:t>
            </w:r>
            <w:r w:rsidRPr="00F575BF">
              <w:rPr>
                <w:rFonts w:cs="Calibri"/>
                <w:color w:val="000000"/>
                <w:sz w:val="22"/>
                <w:vertAlign w:val="subscript"/>
              </w:rPr>
              <w:t>10</w:t>
            </w:r>
            <w:r w:rsidRPr="00F575BF">
              <w:rPr>
                <w:rFonts w:hAnsi="宋体" w:cs="Calibri" w:hint="eastAsia"/>
                <w:color w:val="000000"/>
                <w:sz w:val="22"/>
              </w:rPr>
              <w:t>）</w:t>
            </w:r>
          </w:p>
        </w:tc>
      </w:tr>
      <w:tr w:rsidR="002C4BDC" w:rsidRPr="00F575BF" w:rsidTr="00755E9B">
        <w:trPr>
          <w:trHeight w:val="300"/>
          <w:jc w:val="center"/>
        </w:trPr>
        <w:tc>
          <w:tcPr>
            <w:tcW w:w="722" w:type="dxa"/>
            <w:noWrap/>
            <w:vAlign w:val="center"/>
          </w:tcPr>
          <w:p w:rsidR="002C4BDC" w:rsidRPr="00F575BF" w:rsidRDefault="002C4BDC" w:rsidP="00024F9B">
            <w:pPr>
              <w:widowControl/>
              <w:jc w:val="center"/>
              <w:rPr>
                <w:rFonts w:cs="Calibri"/>
                <w:color w:val="000000"/>
                <w:kern w:val="0"/>
                <w:sz w:val="22"/>
              </w:rPr>
            </w:pPr>
            <w:r w:rsidRPr="00F575BF">
              <w:rPr>
                <w:rFonts w:cs="Calibri"/>
                <w:color w:val="000000"/>
                <w:kern w:val="0"/>
                <w:sz w:val="22"/>
              </w:rPr>
              <w:t>11</w:t>
            </w:r>
          </w:p>
        </w:tc>
        <w:tc>
          <w:tcPr>
            <w:tcW w:w="1157" w:type="dxa"/>
            <w:noWrap/>
            <w:vAlign w:val="center"/>
          </w:tcPr>
          <w:p w:rsidR="002C4BDC" w:rsidRPr="00F575BF" w:rsidRDefault="002C4BDC" w:rsidP="00024F9B">
            <w:pPr>
              <w:widowControl/>
              <w:jc w:val="center"/>
              <w:rPr>
                <w:rFonts w:cs="Calibri"/>
                <w:color w:val="000000"/>
                <w:kern w:val="0"/>
                <w:sz w:val="22"/>
              </w:rPr>
            </w:pPr>
            <w:r w:rsidRPr="00F575BF">
              <w:rPr>
                <w:rFonts w:hAnsi="宋体" w:cs="Calibri" w:hint="eastAsia"/>
                <w:color w:val="000000"/>
                <w:kern w:val="0"/>
                <w:sz w:val="22"/>
              </w:rPr>
              <w:t>仁怀市</w:t>
            </w:r>
          </w:p>
        </w:tc>
        <w:tc>
          <w:tcPr>
            <w:tcW w:w="1134" w:type="dxa"/>
            <w:noWrap/>
            <w:vAlign w:val="center"/>
          </w:tcPr>
          <w:p w:rsidR="002C4BDC" w:rsidRPr="00F575BF" w:rsidRDefault="002C4BDC" w:rsidP="00024F9B">
            <w:pPr>
              <w:widowControl/>
              <w:jc w:val="center"/>
              <w:rPr>
                <w:rFonts w:cs="Calibri"/>
                <w:color w:val="000000"/>
                <w:kern w:val="0"/>
                <w:sz w:val="22"/>
              </w:rPr>
            </w:pPr>
            <w:r w:rsidRPr="00F575BF">
              <w:rPr>
                <w:rFonts w:cs="Calibri"/>
                <w:color w:val="000000"/>
                <w:kern w:val="0"/>
                <w:sz w:val="22"/>
              </w:rPr>
              <w:t>1.</w:t>
            </w:r>
            <w:r>
              <w:rPr>
                <w:rFonts w:cs="Calibri"/>
                <w:color w:val="000000"/>
                <w:kern w:val="0"/>
                <w:sz w:val="22"/>
              </w:rPr>
              <w:t>225</w:t>
            </w:r>
          </w:p>
        </w:tc>
        <w:tc>
          <w:tcPr>
            <w:tcW w:w="1418" w:type="dxa"/>
            <w:noWrap/>
            <w:vAlign w:val="center"/>
          </w:tcPr>
          <w:p w:rsidR="002C4BDC" w:rsidRPr="00F575BF" w:rsidRDefault="002C4BDC" w:rsidP="00024F9B">
            <w:pPr>
              <w:jc w:val="center"/>
              <w:rPr>
                <w:rFonts w:cs="Calibri"/>
                <w:color w:val="000000"/>
                <w:sz w:val="22"/>
              </w:rPr>
            </w:pPr>
            <w:r>
              <w:rPr>
                <w:rFonts w:cs="Calibri"/>
                <w:color w:val="000000"/>
                <w:sz w:val="22"/>
              </w:rPr>
              <w:t>30</w:t>
            </w:r>
          </w:p>
        </w:tc>
        <w:tc>
          <w:tcPr>
            <w:tcW w:w="1704" w:type="dxa"/>
            <w:noWrap/>
          </w:tcPr>
          <w:p w:rsidR="002C4BDC" w:rsidRDefault="002C4BDC" w:rsidP="00024F9B">
            <w:pPr>
              <w:ind w:firstLineChars="150" w:firstLine="330"/>
            </w:pPr>
            <w:r w:rsidRPr="00351FE3">
              <w:rPr>
                <w:rFonts w:cs="Calibri"/>
                <w:color w:val="000000"/>
                <w:sz w:val="22"/>
              </w:rPr>
              <w:t>100.0%</w:t>
            </w:r>
          </w:p>
        </w:tc>
        <w:tc>
          <w:tcPr>
            <w:tcW w:w="2692" w:type="dxa"/>
          </w:tcPr>
          <w:p w:rsidR="002C4BDC" w:rsidRPr="00F575BF" w:rsidRDefault="002C4BDC" w:rsidP="00024F9B">
            <w:pPr>
              <w:widowControl/>
              <w:jc w:val="center"/>
              <w:rPr>
                <w:rFonts w:cs="Calibri"/>
                <w:color w:val="000000"/>
                <w:kern w:val="0"/>
                <w:sz w:val="22"/>
              </w:rPr>
            </w:pPr>
            <w:r w:rsidRPr="00F575BF">
              <w:rPr>
                <w:rFonts w:hAnsi="宋体" w:cs="Calibri" w:hint="eastAsia"/>
                <w:color w:val="000000"/>
                <w:sz w:val="22"/>
              </w:rPr>
              <w:t>可吸入颗粒物（</w:t>
            </w:r>
            <w:r w:rsidRPr="00F575BF">
              <w:rPr>
                <w:rFonts w:cs="Calibri"/>
                <w:color w:val="000000"/>
                <w:sz w:val="22"/>
              </w:rPr>
              <w:t>PM</w:t>
            </w:r>
            <w:r w:rsidRPr="00F575BF">
              <w:rPr>
                <w:rFonts w:cs="Calibri"/>
                <w:color w:val="000000"/>
                <w:sz w:val="22"/>
                <w:vertAlign w:val="subscript"/>
              </w:rPr>
              <w:t>10</w:t>
            </w:r>
            <w:r w:rsidRPr="00F575BF">
              <w:rPr>
                <w:rFonts w:hAnsi="宋体" w:cs="Calibri" w:hint="eastAsia"/>
                <w:color w:val="000000"/>
                <w:sz w:val="22"/>
              </w:rPr>
              <w:t>）</w:t>
            </w:r>
          </w:p>
        </w:tc>
      </w:tr>
    </w:tbl>
    <w:p w:rsidR="002C4BDC" w:rsidRDefault="002C4BDC" w:rsidP="002C4BDC">
      <w:r>
        <w:rPr>
          <w:rFonts w:hint="eastAsia"/>
        </w:rPr>
        <w:t>备注</w:t>
      </w:r>
      <w:r>
        <w:t>:</w:t>
      </w:r>
      <w:r w:rsidRPr="008C25F0">
        <w:rPr>
          <w:rFonts w:ascii="宋体" w:hAnsi="宋体"/>
          <w:sz w:val="28"/>
          <w:szCs w:val="28"/>
        </w:rPr>
        <w:t xml:space="preserve"> </w:t>
      </w:r>
      <w:r w:rsidRPr="008C25F0">
        <w:rPr>
          <w:rFonts w:hint="eastAsia"/>
        </w:rPr>
        <w:t>凯里市从</w:t>
      </w:r>
      <w:smartTag w:uri="urn:schemas-microsoft-com:office:smarttags" w:element="chsdate">
        <w:smartTagPr>
          <w:attr w:name="Year" w:val="2014"/>
          <w:attr w:name="Month" w:val="9"/>
          <w:attr w:name="Day" w:val="19"/>
          <w:attr w:name="IsLunarDate" w:val="False"/>
          <w:attr w:name="IsROCDate" w:val="False"/>
        </w:smartTagPr>
        <w:smartTag w:uri="urn:schemas-microsoft-com:office:smarttags" w:element="chsdate">
          <w:smartTagPr>
            <w:attr w:name="Year" w:val="2014"/>
            <w:attr w:name="Month" w:val="9"/>
            <w:attr w:name="Day" w:val="19"/>
            <w:attr w:name="IsLunarDate" w:val="False"/>
            <w:attr w:name="IsROCDate" w:val="False"/>
          </w:smartTagPr>
          <w:r w:rsidRPr="008C25F0">
            <w:t>9</w:t>
          </w:r>
          <w:r w:rsidRPr="008C25F0">
            <w:rPr>
              <w:rFonts w:hint="eastAsia"/>
            </w:rPr>
            <w:t>月</w:t>
          </w:r>
          <w:r w:rsidRPr="008C25F0">
            <w:t>19</w:t>
          </w:r>
          <w:r w:rsidRPr="008C25F0">
            <w:rPr>
              <w:rFonts w:hint="eastAsia"/>
            </w:rPr>
            <w:t>日</w:t>
          </w:r>
        </w:smartTag>
        <w:r w:rsidRPr="008C25F0">
          <w:rPr>
            <w:rFonts w:hint="eastAsia"/>
          </w:rPr>
          <w:t>起</w:t>
        </w:r>
      </w:smartTag>
      <w:r w:rsidRPr="008C25F0">
        <w:rPr>
          <w:rFonts w:hint="eastAsia"/>
        </w:rPr>
        <w:t>至</w:t>
      </w:r>
      <w:r w:rsidRPr="008C25F0">
        <w:t>10</w:t>
      </w:r>
      <w:r w:rsidRPr="008C25F0">
        <w:rPr>
          <w:rFonts w:hint="eastAsia"/>
        </w:rPr>
        <w:t>月</w:t>
      </w:r>
      <w:r w:rsidRPr="008C25F0">
        <w:t>7</w:t>
      </w:r>
      <w:r>
        <w:rPr>
          <w:rFonts w:hint="eastAsia"/>
        </w:rPr>
        <w:t>日对</w:t>
      </w:r>
      <w:r w:rsidRPr="008C25F0">
        <w:rPr>
          <w:rFonts w:hint="eastAsia"/>
        </w:rPr>
        <w:t>现有的</w:t>
      </w:r>
      <w:r w:rsidRPr="008C25F0">
        <w:t>4</w:t>
      </w:r>
      <w:r w:rsidRPr="008C25F0">
        <w:rPr>
          <w:rFonts w:hint="eastAsia"/>
        </w:rPr>
        <w:t>个环境空气自动监测子站进行了设备升级改造，故</w:t>
      </w:r>
      <w:r w:rsidRPr="008C25F0">
        <w:t>9</w:t>
      </w:r>
      <w:r w:rsidRPr="008C25F0">
        <w:rPr>
          <w:rFonts w:hint="eastAsia"/>
        </w:rPr>
        <w:t>月份凯里市环境空气质量监测有效天数为</w:t>
      </w:r>
      <w:r w:rsidRPr="008C25F0">
        <w:t>18</w:t>
      </w:r>
      <w:r w:rsidRPr="008C25F0">
        <w:rPr>
          <w:rFonts w:hint="eastAsia"/>
        </w:rPr>
        <w:t>天</w:t>
      </w:r>
      <w:r>
        <w:t>.</w:t>
      </w:r>
    </w:p>
    <w:p w:rsidR="002C4BDC" w:rsidRPr="006C77BE" w:rsidRDefault="002C4BDC" w:rsidP="002C4BDC">
      <w:pPr>
        <w:ind w:firstLine="555"/>
        <w:rPr>
          <w:rFonts w:asciiTheme="minorEastAsia" w:eastAsiaTheme="minorEastAsia" w:hAnsiTheme="minorEastAsia"/>
          <w:color w:val="000000"/>
          <w:sz w:val="28"/>
        </w:rPr>
      </w:pPr>
      <w:r w:rsidRPr="006C77BE">
        <w:rPr>
          <w:rFonts w:asciiTheme="minorEastAsia" w:eastAsiaTheme="minorEastAsia" w:hAnsiTheme="minorEastAsia" w:hint="eastAsia"/>
          <w:color w:val="000000"/>
          <w:sz w:val="28"/>
          <w:szCs w:val="28"/>
        </w:rPr>
        <w:t>全省二氧化硫月均浓度值范围为</w:t>
      </w:r>
      <w:r w:rsidRPr="006C77BE">
        <w:rPr>
          <w:rFonts w:asciiTheme="minorEastAsia" w:eastAsiaTheme="minorEastAsia" w:hAnsiTheme="minorEastAsia"/>
          <w:color w:val="000000"/>
          <w:sz w:val="28"/>
          <w:szCs w:val="28"/>
        </w:rPr>
        <w:t>0.007-0.025</w:t>
      </w:r>
      <w:r w:rsidRPr="006C77BE">
        <w:rPr>
          <w:rFonts w:asciiTheme="minorEastAsia" w:eastAsiaTheme="minorEastAsia" w:hAnsiTheme="minorEastAsia" w:hint="eastAsia"/>
          <w:color w:val="000000"/>
          <w:sz w:val="28"/>
          <w:szCs w:val="28"/>
        </w:rPr>
        <w:t>毫克</w:t>
      </w:r>
      <w:r w:rsidRPr="006C77BE">
        <w:rPr>
          <w:rFonts w:asciiTheme="minorEastAsia" w:eastAsiaTheme="minorEastAsia" w:hAnsiTheme="minorEastAsia"/>
          <w:color w:val="000000"/>
          <w:sz w:val="28"/>
          <w:szCs w:val="28"/>
        </w:rPr>
        <w:t>/</w:t>
      </w:r>
      <w:r w:rsidRPr="006C77BE">
        <w:rPr>
          <w:rFonts w:asciiTheme="minorEastAsia" w:eastAsiaTheme="minorEastAsia" w:hAnsiTheme="minorEastAsia" w:hint="eastAsia"/>
          <w:color w:val="000000"/>
          <w:sz w:val="28"/>
          <w:szCs w:val="28"/>
        </w:rPr>
        <w:t>立方米。其中，赤水市最低，毕节市和安顺市最高。与去年同期相比，</w:t>
      </w:r>
      <w:r w:rsidRPr="006C77BE">
        <w:rPr>
          <w:rFonts w:asciiTheme="minorEastAsia" w:eastAsiaTheme="minorEastAsia" w:hAnsiTheme="minorEastAsia" w:hint="eastAsia"/>
          <w:color w:val="000000"/>
          <w:sz w:val="28"/>
        </w:rPr>
        <w:t>降幅达</w:t>
      </w:r>
      <w:r w:rsidRPr="006C77BE">
        <w:rPr>
          <w:rFonts w:asciiTheme="minorEastAsia" w:eastAsiaTheme="minorEastAsia" w:hAnsiTheme="minorEastAsia"/>
          <w:color w:val="000000"/>
          <w:sz w:val="28"/>
        </w:rPr>
        <w:t>30%</w:t>
      </w:r>
      <w:r w:rsidRPr="006C77BE">
        <w:rPr>
          <w:rFonts w:asciiTheme="minorEastAsia" w:eastAsiaTheme="minorEastAsia" w:hAnsiTheme="minorEastAsia" w:hint="eastAsia"/>
          <w:color w:val="000000"/>
          <w:sz w:val="28"/>
        </w:rPr>
        <w:t>以上的有</w:t>
      </w:r>
      <w:r w:rsidRPr="006C77BE">
        <w:rPr>
          <w:rFonts w:asciiTheme="minorEastAsia" w:eastAsiaTheme="minorEastAsia" w:hAnsiTheme="minorEastAsia"/>
          <w:color w:val="000000"/>
          <w:sz w:val="28"/>
        </w:rPr>
        <w:t>11</w:t>
      </w:r>
      <w:r w:rsidRPr="006C77BE">
        <w:rPr>
          <w:rFonts w:asciiTheme="minorEastAsia" w:eastAsiaTheme="minorEastAsia" w:hAnsiTheme="minorEastAsia" w:hint="eastAsia"/>
          <w:color w:val="000000"/>
          <w:sz w:val="28"/>
        </w:rPr>
        <w:t>个城市，依次为福泉市（</w:t>
      </w:r>
      <w:r w:rsidRPr="006C77BE">
        <w:rPr>
          <w:rFonts w:asciiTheme="minorEastAsia" w:eastAsiaTheme="minorEastAsia" w:hAnsiTheme="minorEastAsia"/>
          <w:color w:val="000000"/>
          <w:sz w:val="28"/>
        </w:rPr>
        <w:t>67%</w:t>
      </w:r>
      <w:r w:rsidRPr="006C77BE">
        <w:rPr>
          <w:rFonts w:asciiTheme="minorEastAsia" w:eastAsiaTheme="minorEastAsia" w:hAnsiTheme="minorEastAsia" w:hint="eastAsia"/>
          <w:color w:val="000000"/>
          <w:sz w:val="28"/>
        </w:rPr>
        <w:t>）、都匀市（</w:t>
      </w:r>
      <w:r w:rsidRPr="006C77BE">
        <w:rPr>
          <w:rFonts w:asciiTheme="minorEastAsia" w:eastAsiaTheme="minorEastAsia" w:hAnsiTheme="minorEastAsia"/>
          <w:color w:val="000000"/>
          <w:sz w:val="28"/>
        </w:rPr>
        <w:t>65%</w:t>
      </w:r>
      <w:r w:rsidRPr="006C77BE">
        <w:rPr>
          <w:rFonts w:asciiTheme="minorEastAsia" w:eastAsiaTheme="minorEastAsia" w:hAnsiTheme="minorEastAsia" w:hint="eastAsia"/>
          <w:color w:val="000000"/>
          <w:sz w:val="28"/>
        </w:rPr>
        <w:t>）、六盘水市（</w:t>
      </w:r>
      <w:r w:rsidRPr="006C77BE">
        <w:rPr>
          <w:rFonts w:asciiTheme="minorEastAsia" w:eastAsiaTheme="minorEastAsia" w:hAnsiTheme="minorEastAsia"/>
          <w:color w:val="000000"/>
          <w:sz w:val="28"/>
        </w:rPr>
        <w:t>60%</w:t>
      </w:r>
      <w:r w:rsidRPr="006C77BE">
        <w:rPr>
          <w:rFonts w:asciiTheme="minorEastAsia" w:eastAsiaTheme="minorEastAsia" w:hAnsiTheme="minorEastAsia" w:hint="eastAsia"/>
          <w:color w:val="000000"/>
          <w:sz w:val="28"/>
        </w:rPr>
        <w:t>）、仁怀市（</w:t>
      </w:r>
      <w:r w:rsidRPr="006C77BE">
        <w:rPr>
          <w:rFonts w:asciiTheme="minorEastAsia" w:eastAsiaTheme="minorEastAsia" w:hAnsiTheme="minorEastAsia"/>
          <w:color w:val="000000"/>
          <w:sz w:val="28"/>
        </w:rPr>
        <w:t>57%</w:t>
      </w:r>
      <w:r w:rsidRPr="006C77BE">
        <w:rPr>
          <w:rFonts w:asciiTheme="minorEastAsia" w:eastAsiaTheme="minorEastAsia" w:hAnsiTheme="minorEastAsia" w:hint="eastAsia"/>
          <w:color w:val="000000"/>
          <w:sz w:val="28"/>
        </w:rPr>
        <w:t>）、遵义市（</w:t>
      </w:r>
      <w:r w:rsidRPr="006C77BE">
        <w:rPr>
          <w:rFonts w:asciiTheme="minorEastAsia" w:eastAsiaTheme="minorEastAsia" w:hAnsiTheme="minorEastAsia"/>
          <w:color w:val="000000"/>
          <w:sz w:val="28"/>
        </w:rPr>
        <w:t>52%</w:t>
      </w:r>
      <w:r w:rsidRPr="006C77BE">
        <w:rPr>
          <w:rFonts w:asciiTheme="minorEastAsia" w:eastAsiaTheme="minorEastAsia" w:hAnsiTheme="minorEastAsia" w:hint="eastAsia"/>
          <w:color w:val="000000"/>
          <w:sz w:val="28"/>
        </w:rPr>
        <w:t>）、贵阳市（</w:t>
      </w:r>
      <w:r w:rsidRPr="006C77BE">
        <w:rPr>
          <w:rFonts w:asciiTheme="minorEastAsia" w:eastAsiaTheme="minorEastAsia" w:hAnsiTheme="minorEastAsia"/>
          <w:color w:val="000000"/>
          <w:sz w:val="28"/>
        </w:rPr>
        <w:t>44%</w:t>
      </w:r>
      <w:r w:rsidRPr="006C77BE">
        <w:rPr>
          <w:rFonts w:asciiTheme="minorEastAsia" w:eastAsiaTheme="minorEastAsia" w:hAnsiTheme="minorEastAsia" w:hint="eastAsia"/>
          <w:color w:val="000000"/>
          <w:sz w:val="28"/>
        </w:rPr>
        <w:t>）、兴义市（</w:t>
      </w:r>
      <w:r w:rsidRPr="006C77BE">
        <w:rPr>
          <w:rFonts w:asciiTheme="minorEastAsia" w:eastAsiaTheme="minorEastAsia" w:hAnsiTheme="minorEastAsia"/>
          <w:color w:val="000000"/>
          <w:sz w:val="28"/>
        </w:rPr>
        <w:t>41%</w:t>
      </w:r>
      <w:r w:rsidRPr="006C77BE">
        <w:rPr>
          <w:rFonts w:asciiTheme="minorEastAsia" w:eastAsiaTheme="minorEastAsia" w:hAnsiTheme="minorEastAsia" w:hint="eastAsia"/>
          <w:color w:val="000000"/>
          <w:sz w:val="28"/>
        </w:rPr>
        <w:t>）、毕节市（</w:t>
      </w:r>
      <w:r w:rsidRPr="006C77BE">
        <w:rPr>
          <w:rFonts w:asciiTheme="minorEastAsia" w:eastAsiaTheme="minorEastAsia" w:hAnsiTheme="minorEastAsia"/>
          <w:color w:val="000000"/>
          <w:sz w:val="28"/>
        </w:rPr>
        <w:t>38%</w:t>
      </w:r>
      <w:r w:rsidRPr="006C77BE">
        <w:rPr>
          <w:rFonts w:asciiTheme="minorEastAsia" w:eastAsiaTheme="minorEastAsia" w:hAnsiTheme="minorEastAsia" w:hint="eastAsia"/>
          <w:color w:val="000000"/>
          <w:sz w:val="28"/>
        </w:rPr>
        <w:t>）、凯里市（</w:t>
      </w:r>
      <w:r w:rsidRPr="006C77BE">
        <w:rPr>
          <w:rFonts w:asciiTheme="minorEastAsia" w:eastAsiaTheme="minorEastAsia" w:hAnsiTheme="minorEastAsia"/>
          <w:color w:val="000000"/>
          <w:sz w:val="28"/>
        </w:rPr>
        <w:t>33%</w:t>
      </w:r>
      <w:r w:rsidRPr="006C77BE">
        <w:rPr>
          <w:rFonts w:asciiTheme="minorEastAsia" w:eastAsiaTheme="minorEastAsia" w:hAnsiTheme="minorEastAsia" w:hint="eastAsia"/>
          <w:color w:val="000000"/>
          <w:sz w:val="28"/>
        </w:rPr>
        <w:t>）、安顺市（</w:t>
      </w:r>
      <w:r w:rsidRPr="006C77BE">
        <w:rPr>
          <w:rFonts w:asciiTheme="minorEastAsia" w:eastAsiaTheme="minorEastAsia" w:hAnsiTheme="minorEastAsia"/>
          <w:color w:val="000000"/>
          <w:sz w:val="28"/>
        </w:rPr>
        <w:t>31%</w:t>
      </w:r>
      <w:r w:rsidRPr="006C77BE">
        <w:rPr>
          <w:rFonts w:asciiTheme="minorEastAsia" w:eastAsiaTheme="minorEastAsia" w:hAnsiTheme="minorEastAsia" w:hint="eastAsia"/>
          <w:color w:val="000000"/>
          <w:sz w:val="28"/>
        </w:rPr>
        <w:t>）和清镇市（</w:t>
      </w:r>
      <w:r w:rsidRPr="006C77BE">
        <w:rPr>
          <w:rFonts w:asciiTheme="minorEastAsia" w:eastAsiaTheme="minorEastAsia" w:hAnsiTheme="minorEastAsia"/>
          <w:color w:val="000000"/>
          <w:sz w:val="28"/>
        </w:rPr>
        <w:t>31%</w:t>
      </w:r>
      <w:r w:rsidR="005A4F02">
        <w:rPr>
          <w:rFonts w:asciiTheme="minorEastAsia" w:eastAsiaTheme="minorEastAsia" w:hAnsiTheme="minorEastAsia" w:hint="eastAsia"/>
          <w:color w:val="000000"/>
          <w:sz w:val="28"/>
        </w:rPr>
        <w:t>）</w:t>
      </w:r>
      <w:r w:rsidRPr="006C77BE">
        <w:rPr>
          <w:rFonts w:asciiTheme="minorEastAsia" w:eastAsiaTheme="minorEastAsia" w:hAnsiTheme="minorEastAsia" w:hint="eastAsia"/>
          <w:color w:val="000000"/>
          <w:sz w:val="28"/>
        </w:rPr>
        <w:t>。</w:t>
      </w:r>
    </w:p>
    <w:p w:rsidR="002C4BDC" w:rsidRPr="006C77BE" w:rsidRDefault="002C4BDC" w:rsidP="002C4BDC">
      <w:pPr>
        <w:ind w:firstLine="555"/>
        <w:rPr>
          <w:rFonts w:asciiTheme="minorEastAsia" w:eastAsiaTheme="minorEastAsia" w:hAnsiTheme="minorEastAsia"/>
          <w:color w:val="000000"/>
          <w:kern w:val="0"/>
          <w:sz w:val="28"/>
        </w:rPr>
      </w:pPr>
      <w:r w:rsidRPr="006C77BE">
        <w:rPr>
          <w:rFonts w:asciiTheme="minorEastAsia" w:eastAsiaTheme="minorEastAsia" w:hAnsiTheme="minorEastAsia" w:hint="eastAsia"/>
          <w:color w:val="000000"/>
          <w:kern w:val="0"/>
          <w:sz w:val="28"/>
        </w:rPr>
        <w:t>全省二氧化氮月均浓度值范围为</w:t>
      </w:r>
      <w:r w:rsidRPr="006C77BE">
        <w:rPr>
          <w:rFonts w:asciiTheme="minorEastAsia" w:eastAsiaTheme="minorEastAsia" w:hAnsiTheme="minorEastAsia"/>
          <w:color w:val="000000"/>
          <w:kern w:val="0"/>
          <w:sz w:val="28"/>
        </w:rPr>
        <w:t>0.007-0.042</w:t>
      </w:r>
      <w:r w:rsidRPr="006C77BE">
        <w:rPr>
          <w:rFonts w:asciiTheme="minorEastAsia" w:eastAsiaTheme="minorEastAsia" w:hAnsiTheme="minorEastAsia" w:hint="eastAsia"/>
          <w:color w:val="000000"/>
          <w:kern w:val="0"/>
          <w:sz w:val="28"/>
        </w:rPr>
        <w:t>毫克</w:t>
      </w:r>
      <w:r w:rsidRPr="006C77BE">
        <w:rPr>
          <w:rFonts w:asciiTheme="minorEastAsia" w:eastAsiaTheme="minorEastAsia" w:hAnsiTheme="minorEastAsia"/>
          <w:color w:val="000000"/>
          <w:kern w:val="0"/>
          <w:sz w:val="28"/>
        </w:rPr>
        <w:t>/</w:t>
      </w:r>
      <w:r w:rsidRPr="006C77BE">
        <w:rPr>
          <w:rFonts w:asciiTheme="minorEastAsia" w:eastAsiaTheme="minorEastAsia" w:hAnsiTheme="minorEastAsia" w:hint="eastAsia"/>
          <w:color w:val="000000"/>
          <w:kern w:val="0"/>
          <w:sz w:val="28"/>
        </w:rPr>
        <w:t>立方米。其中，都匀市和兴义市最低，仁怀市最高。</w:t>
      </w:r>
      <w:r w:rsidRPr="006C77BE">
        <w:rPr>
          <w:rFonts w:asciiTheme="minorEastAsia" w:eastAsiaTheme="minorEastAsia" w:hAnsiTheme="minorEastAsia" w:hint="eastAsia"/>
          <w:color w:val="000000"/>
          <w:sz w:val="28"/>
        </w:rPr>
        <w:t>与去年同期相比，降幅达</w:t>
      </w:r>
      <w:r w:rsidRPr="006C77BE">
        <w:rPr>
          <w:rFonts w:asciiTheme="minorEastAsia" w:eastAsiaTheme="minorEastAsia" w:hAnsiTheme="minorEastAsia"/>
          <w:color w:val="000000"/>
          <w:sz w:val="28"/>
        </w:rPr>
        <w:t>30%</w:t>
      </w:r>
      <w:r w:rsidRPr="006C77BE">
        <w:rPr>
          <w:rFonts w:asciiTheme="minorEastAsia" w:eastAsiaTheme="minorEastAsia" w:hAnsiTheme="minorEastAsia" w:hint="eastAsia"/>
          <w:color w:val="000000"/>
          <w:sz w:val="28"/>
        </w:rPr>
        <w:t>以上的城市有</w:t>
      </w:r>
      <w:r w:rsidRPr="006C77BE">
        <w:rPr>
          <w:rFonts w:asciiTheme="minorEastAsia" w:eastAsiaTheme="minorEastAsia" w:hAnsiTheme="minorEastAsia"/>
          <w:color w:val="000000"/>
          <w:sz w:val="28"/>
        </w:rPr>
        <w:t>4</w:t>
      </w:r>
      <w:r w:rsidRPr="006C77BE">
        <w:rPr>
          <w:rFonts w:asciiTheme="minorEastAsia" w:eastAsiaTheme="minorEastAsia" w:hAnsiTheme="minorEastAsia" w:hint="eastAsia"/>
          <w:color w:val="000000"/>
          <w:sz w:val="28"/>
        </w:rPr>
        <w:t>个，依次为福泉市（</w:t>
      </w:r>
      <w:r w:rsidRPr="006C77BE">
        <w:rPr>
          <w:rFonts w:asciiTheme="minorEastAsia" w:eastAsiaTheme="minorEastAsia" w:hAnsiTheme="minorEastAsia"/>
          <w:color w:val="000000"/>
          <w:sz w:val="28"/>
        </w:rPr>
        <w:t>47%</w:t>
      </w:r>
      <w:r w:rsidRPr="006C77BE">
        <w:rPr>
          <w:rFonts w:asciiTheme="minorEastAsia" w:eastAsiaTheme="minorEastAsia" w:hAnsiTheme="minorEastAsia" w:hint="eastAsia"/>
          <w:color w:val="000000"/>
          <w:sz w:val="28"/>
        </w:rPr>
        <w:t>）、兴义市（</w:t>
      </w:r>
      <w:r w:rsidRPr="006C77BE">
        <w:rPr>
          <w:rFonts w:asciiTheme="minorEastAsia" w:eastAsiaTheme="minorEastAsia" w:hAnsiTheme="minorEastAsia"/>
          <w:color w:val="000000"/>
          <w:sz w:val="28"/>
        </w:rPr>
        <w:t>42%</w:t>
      </w:r>
      <w:r w:rsidRPr="006C77BE">
        <w:rPr>
          <w:rFonts w:asciiTheme="minorEastAsia" w:eastAsiaTheme="minorEastAsia" w:hAnsiTheme="minorEastAsia" w:hint="eastAsia"/>
          <w:color w:val="000000"/>
          <w:sz w:val="28"/>
        </w:rPr>
        <w:t>）、毕节市（</w:t>
      </w:r>
      <w:r w:rsidRPr="006C77BE">
        <w:rPr>
          <w:rFonts w:asciiTheme="minorEastAsia" w:eastAsiaTheme="minorEastAsia" w:hAnsiTheme="minorEastAsia"/>
          <w:color w:val="000000"/>
          <w:sz w:val="28"/>
        </w:rPr>
        <w:t>34%</w:t>
      </w:r>
      <w:r w:rsidRPr="006C77BE">
        <w:rPr>
          <w:rFonts w:asciiTheme="minorEastAsia" w:eastAsiaTheme="minorEastAsia" w:hAnsiTheme="minorEastAsia" w:hint="eastAsia"/>
          <w:color w:val="000000"/>
          <w:sz w:val="28"/>
        </w:rPr>
        <w:t>）和都匀市（</w:t>
      </w:r>
      <w:r w:rsidRPr="006C77BE">
        <w:rPr>
          <w:rFonts w:asciiTheme="minorEastAsia" w:eastAsiaTheme="minorEastAsia" w:hAnsiTheme="minorEastAsia"/>
          <w:color w:val="000000"/>
          <w:sz w:val="28"/>
        </w:rPr>
        <w:t>30%</w:t>
      </w:r>
      <w:r w:rsidRPr="006C77BE">
        <w:rPr>
          <w:rFonts w:asciiTheme="minorEastAsia" w:eastAsiaTheme="minorEastAsia" w:hAnsiTheme="minorEastAsia" w:hint="eastAsia"/>
          <w:color w:val="000000"/>
          <w:sz w:val="28"/>
        </w:rPr>
        <w:t>）；升幅达</w:t>
      </w:r>
      <w:r w:rsidRPr="006C77BE">
        <w:rPr>
          <w:rFonts w:asciiTheme="minorEastAsia" w:eastAsiaTheme="minorEastAsia" w:hAnsiTheme="minorEastAsia"/>
          <w:color w:val="000000"/>
          <w:sz w:val="28"/>
        </w:rPr>
        <w:t>30%</w:t>
      </w:r>
      <w:r w:rsidRPr="006C77BE">
        <w:rPr>
          <w:rFonts w:asciiTheme="minorEastAsia" w:eastAsiaTheme="minorEastAsia" w:hAnsiTheme="minorEastAsia" w:hint="eastAsia"/>
          <w:color w:val="000000"/>
          <w:sz w:val="28"/>
        </w:rPr>
        <w:t>以上的城市为仁怀市（</w:t>
      </w:r>
      <w:r w:rsidRPr="006C77BE">
        <w:rPr>
          <w:rFonts w:asciiTheme="minorEastAsia" w:eastAsiaTheme="minorEastAsia" w:hAnsiTheme="minorEastAsia"/>
          <w:color w:val="000000"/>
          <w:sz w:val="28"/>
        </w:rPr>
        <w:t>75%</w:t>
      </w:r>
      <w:r w:rsidRPr="006C77BE">
        <w:rPr>
          <w:rFonts w:asciiTheme="minorEastAsia" w:eastAsiaTheme="minorEastAsia" w:hAnsiTheme="minorEastAsia" w:hint="eastAsia"/>
          <w:color w:val="000000"/>
          <w:sz w:val="28"/>
        </w:rPr>
        <w:t>）。</w:t>
      </w:r>
    </w:p>
    <w:p w:rsidR="002C4BDC" w:rsidRPr="006C77BE" w:rsidRDefault="002C4BDC" w:rsidP="002C4BDC">
      <w:pPr>
        <w:spacing w:line="520" w:lineRule="exact"/>
        <w:ind w:firstLine="556"/>
        <w:rPr>
          <w:rFonts w:asciiTheme="minorEastAsia" w:eastAsiaTheme="minorEastAsia" w:hAnsiTheme="minorEastAsia"/>
          <w:color w:val="000000"/>
          <w:sz w:val="28"/>
        </w:rPr>
      </w:pPr>
      <w:r w:rsidRPr="006C77BE">
        <w:rPr>
          <w:rFonts w:asciiTheme="minorEastAsia" w:eastAsiaTheme="minorEastAsia" w:hAnsiTheme="minorEastAsia" w:hint="eastAsia"/>
          <w:color w:val="000000"/>
          <w:kern w:val="0"/>
          <w:sz w:val="28"/>
        </w:rPr>
        <w:t>全省可吸入颗粒物月均浓度值范围为</w:t>
      </w:r>
      <w:r w:rsidRPr="006C77BE">
        <w:rPr>
          <w:rFonts w:asciiTheme="minorEastAsia" w:eastAsiaTheme="minorEastAsia" w:hAnsiTheme="minorEastAsia"/>
          <w:color w:val="000000"/>
          <w:kern w:val="0"/>
          <w:sz w:val="28"/>
        </w:rPr>
        <w:t xml:space="preserve">0.03-0.065 </w:t>
      </w:r>
      <w:r w:rsidRPr="006C77BE">
        <w:rPr>
          <w:rFonts w:asciiTheme="minorEastAsia" w:eastAsiaTheme="minorEastAsia" w:hAnsiTheme="minorEastAsia" w:hint="eastAsia"/>
          <w:color w:val="000000"/>
          <w:kern w:val="0"/>
          <w:sz w:val="28"/>
        </w:rPr>
        <w:t>毫克</w:t>
      </w:r>
      <w:r w:rsidRPr="006C77BE">
        <w:rPr>
          <w:rFonts w:asciiTheme="minorEastAsia" w:eastAsiaTheme="minorEastAsia" w:hAnsiTheme="minorEastAsia"/>
          <w:color w:val="000000"/>
          <w:kern w:val="0"/>
          <w:sz w:val="28"/>
        </w:rPr>
        <w:t>/</w:t>
      </w:r>
      <w:r w:rsidRPr="006C77BE">
        <w:rPr>
          <w:rFonts w:asciiTheme="minorEastAsia" w:eastAsiaTheme="minorEastAsia" w:hAnsiTheme="minorEastAsia" w:hint="eastAsia"/>
          <w:color w:val="000000"/>
          <w:kern w:val="0"/>
          <w:sz w:val="28"/>
        </w:rPr>
        <w:t>立方米。其中，安顺市最低，遵义市最高</w:t>
      </w:r>
      <w:r w:rsidRPr="006C77BE">
        <w:rPr>
          <w:rFonts w:asciiTheme="minorEastAsia" w:eastAsiaTheme="minorEastAsia" w:hAnsiTheme="minorEastAsia" w:hint="eastAsia"/>
          <w:color w:val="000000"/>
          <w:sz w:val="28"/>
        </w:rPr>
        <w:t>。与去年同期相比，降幅达</w:t>
      </w:r>
      <w:r w:rsidRPr="006C77BE">
        <w:rPr>
          <w:rFonts w:asciiTheme="minorEastAsia" w:eastAsiaTheme="minorEastAsia" w:hAnsiTheme="minorEastAsia"/>
          <w:color w:val="000000"/>
          <w:sz w:val="28"/>
        </w:rPr>
        <w:t>30%</w:t>
      </w:r>
      <w:r w:rsidRPr="006C77BE">
        <w:rPr>
          <w:rFonts w:asciiTheme="minorEastAsia" w:eastAsiaTheme="minorEastAsia" w:hAnsiTheme="minorEastAsia" w:hint="eastAsia"/>
          <w:color w:val="000000"/>
          <w:sz w:val="28"/>
        </w:rPr>
        <w:t>以上的有</w:t>
      </w:r>
      <w:r w:rsidRPr="006C77BE">
        <w:rPr>
          <w:rFonts w:asciiTheme="minorEastAsia" w:eastAsiaTheme="minorEastAsia" w:hAnsiTheme="minorEastAsia"/>
          <w:color w:val="000000"/>
          <w:sz w:val="28"/>
        </w:rPr>
        <w:t>10</w:t>
      </w:r>
      <w:r w:rsidRPr="006C77BE">
        <w:rPr>
          <w:rFonts w:asciiTheme="minorEastAsia" w:eastAsiaTheme="minorEastAsia" w:hAnsiTheme="minorEastAsia" w:hint="eastAsia"/>
          <w:color w:val="000000"/>
          <w:sz w:val="28"/>
        </w:rPr>
        <w:t>个城市，依次为兴义市（</w:t>
      </w:r>
      <w:r w:rsidRPr="006C77BE">
        <w:rPr>
          <w:rFonts w:asciiTheme="minorEastAsia" w:eastAsiaTheme="minorEastAsia" w:hAnsiTheme="minorEastAsia"/>
          <w:color w:val="000000"/>
          <w:sz w:val="28"/>
        </w:rPr>
        <w:t>59%</w:t>
      </w:r>
      <w:r w:rsidRPr="006C77BE">
        <w:rPr>
          <w:rFonts w:asciiTheme="minorEastAsia" w:eastAsiaTheme="minorEastAsia" w:hAnsiTheme="minorEastAsia" w:hint="eastAsia"/>
          <w:color w:val="000000"/>
          <w:sz w:val="28"/>
        </w:rPr>
        <w:t>）、凯里市（</w:t>
      </w:r>
      <w:r w:rsidRPr="006C77BE">
        <w:rPr>
          <w:rFonts w:asciiTheme="minorEastAsia" w:eastAsiaTheme="minorEastAsia" w:hAnsiTheme="minorEastAsia"/>
          <w:color w:val="000000"/>
          <w:sz w:val="28"/>
        </w:rPr>
        <w:t>52%</w:t>
      </w:r>
      <w:r w:rsidRPr="006C77BE">
        <w:rPr>
          <w:rFonts w:asciiTheme="minorEastAsia" w:eastAsiaTheme="minorEastAsia" w:hAnsiTheme="minorEastAsia" w:hint="eastAsia"/>
          <w:color w:val="000000"/>
          <w:sz w:val="28"/>
        </w:rPr>
        <w:t>）、都匀市（</w:t>
      </w:r>
      <w:r w:rsidRPr="006C77BE">
        <w:rPr>
          <w:rFonts w:asciiTheme="minorEastAsia" w:eastAsiaTheme="minorEastAsia" w:hAnsiTheme="minorEastAsia"/>
          <w:color w:val="000000"/>
          <w:sz w:val="28"/>
        </w:rPr>
        <w:t>50%</w:t>
      </w:r>
      <w:r w:rsidRPr="006C77BE">
        <w:rPr>
          <w:rFonts w:asciiTheme="minorEastAsia" w:eastAsiaTheme="minorEastAsia" w:hAnsiTheme="minorEastAsia" w:hint="eastAsia"/>
          <w:color w:val="000000"/>
          <w:sz w:val="28"/>
        </w:rPr>
        <w:t>）、福泉市（</w:t>
      </w:r>
      <w:r w:rsidRPr="006C77BE">
        <w:rPr>
          <w:rFonts w:asciiTheme="minorEastAsia" w:eastAsiaTheme="minorEastAsia" w:hAnsiTheme="minorEastAsia"/>
          <w:color w:val="000000"/>
          <w:sz w:val="28"/>
        </w:rPr>
        <w:t>50%</w:t>
      </w:r>
      <w:r w:rsidRPr="006C77BE">
        <w:rPr>
          <w:rFonts w:asciiTheme="minorEastAsia" w:eastAsiaTheme="minorEastAsia" w:hAnsiTheme="minorEastAsia" w:hint="eastAsia"/>
          <w:color w:val="000000"/>
          <w:sz w:val="28"/>
        </w:rPr>
        <w:t>）、铜仁市（</w:t>
      </w:r>
      <w:r w:rsidRPr="006C77BE">
        <w:rPr>
          <w:rFonts w:asciiTheme="minorEastAsia" w:eastAsiaTheme="minorEastAsia" w:hAnsiTheme="minorEastAsia"/>
          <w:color w:val="000000"/>
          <w:sz w:val="28"/>
        </w:rPr>
        <w:t>48%</w:t>
      </w:r>
      <w:r w:rsidRPr="006C77BE">
        <w:rPr>
          <w:rFonts w:asciiTheme="minorEastAsia" w:eastAsiaTheme="minorEastAsia" w:hAnsiTheme="minorEastAsia" w:hint="eastAsia"/>
          <w:color w:val="000000"/>
          <w:sz w:val="28"/>
        </w:rPr>
        <w:t>）、毕节市（</w:t>
      </w:r>
      <w:r w:rsidRPr="006C77BE">
        <w:rPr>
          <w:rFonts w:asciiTheme="minorEastAsia" w:eastAsiaTheme="minorEastAsia" w:hAnsiTheme="minorEastAsia"/>
          <w:color w:val="000000"/>
          <w:sz w:val="28"/>
        </w:rPr>
        <w:t>42%</w:t>
      </w:r>
      <w:r w:rsidRPr="006C77BE">
        <w:rPr>
          <w:rFonts w:asciiTheme="minorEastAsia" w:eastAsiaTheme="minorEastAsia" w:hAnsiTheme="minorEastAsia" w:hint="eastAsia"/>
          <w:color w:val="000000"/>
          <w:sz w:val="28"/>
        </w:rPr>
        <w:t>）、贵阳市（</w:t>
      </w:r>
      <w:r w:rsidRPr="006C77BE">
        <w:rPr>
          <w:rFonts w:asciiTheme="minorEastAsia" w:eastAsiaTheme="minorEastAsia" w:hAnsiTheme="minorEastAsia"/>
          <w:color w:val="000000"/>
          <w:sz w:val="28"/>
        </w:rPr>
        <w:t>39%</w:t>
      </w:r>
      <w:r w:rsidRPr="006C77BE">
        <w:rPr>
          <w:rFonts w:asciiTheme="minorEastAsia" w:eastAsiaTheme="minorEastAsia" w:hAnsiTheme="minorEastAsia" w:hint="eastAsia"/>
          <w:color w:val="000000"/>
          <w:sz w:val="28"/>
        </w:rPr>
        <w:t>）、安顺</w:t>
      </w:r>
      <w:r w:rsidRPr="006C77BE">
        <w:rPr>
          <w:rFonts w:asciiTheme="minorEastAsia" w:eastAsiaTheme="minorEastAsia" w:hAnsiTheme="minorEastAsia" w:hint="eastAsia"/>
          <w:color w:val="000000"/>
          <w:sz w:val="28"/>
        </w:rPr>
        <w:lastRenderedPageBreak/>
        <w:t>市（</w:t>
      </w:r>
      <w:r w:rsidRPr="006C77BE">
        <w:rPr>
          <w:rFonts w:asciiTheme="minorEastAsia" w:eastAsiaTheme="minorEastAsia" w:hAnsiTheme="minorEastAsia"/>
          <w:color w:val="000000"/>
          <w:sz w:val="28"/>
        </w:rPr>
        <w:t>33%</w:t>
      </w:r>
      <w:r w:rsidRPr="006C77BE">
        <w:rPr>
          <w:rFonts w:asciiTheme="minorEastAsia" w:eastAsiaTheme="minorEastAsia" w:hAnsiTheme="minorEastAsia" w:hint="eastAsia"/>
          <w:color w:val="000000"/>
          <w:sz w:val="28"/>
        </w:rPr>
        <w:t>）、赤水市（</w:t>
      </w:r>
      <w:r w:rsidRPr="006C77BE">
        <w:rPr>
          <w:rFonts w:asciiTheme="minorEastAsia" w:eastAsiaTheme="minorEastAsia" w:hAnsiTheme="minorEastAsia"/>
          <w:color w:val="000000"/>
          <w:sz w:val="28"/>
        </w:rPr>
        <w:t>31%</w:t>
      </w:r>
      <w:r w:rsidRPr="006C77BE">
        <w:rPr>
          <w:rFonts w:asciiTheme="minorEastAsia" w:eastAsiaTheme="minorEastAsia" w:hAnsiTheme="minorEastAsia" w:hint="eastAsia"/>
          <w:color w:val="000000"/>
          <w:sz w:val="28"/>
        </w:rPr>
        <w:t>）和清镇市（</w:t>
      </w:r>
      <w:r w:rsidRPr="006C77BE">
        <w:rPr>
          <w:rFonts w:asciiTheme="minorEastAsia" w:eastAsiaTheme="minorEastAsia" w:hAnsiTheme="minorEastAsia"/>
          <w:color w:val="000000"/>
          <w:sz w:val="28"/>
        </w:rPr>
        <w:t>30%</w:t>
      </w:r>
      <w:r w:rsidR="005A4F02">
        <w:rPr>
          <w:rFonts w:asciiTheme="minorEastAsia" w:eastAsiaTheme="minorEastAsia" w:hAnsiTheme="minorEastAsia" w:hint="eastAsia"/>
          <w:color w:val="000000"/>
          <w:sz w:val="28"/>
        </w:rPr>
        <w:t>）</w:t>
      </w:r>
      <w:r w:rsidRPr="006C77BE">
        <w:rPr>
          <w:rFonts w:asciiTheme="minorEastAsia" w:eastAsiaTheme="minorEastAsia" w:hAnsiTheme="minorEastAsia" w:hint="eastAsia"/>
          <w:color w:val="000000"/>
          <w:sz w:val="28"/>
        </w:rPr>
        <w:t>。</w:t>
      </w:r>
    </w:p>
    <w:p w:rsidR="002C4BDC" w:rsidRPr="00391DFC" w:rsidRDefault="002C4BDC" w:rsidP="002C4BDC">
      <w:pPr>
        <w:jc w:val="center"/>
        <w:rPr>
          <w:rFonts w:ascii="Times New Roman" w:hAnsi="Times New Roman"/>
          <w:color w:val="000000"/>
          <w:sz w:val="28"/>
          <w:szCs w:val="28"/>
        </w:rPr>
      </w:pPr>
      <w:r w:rsidRPr="00391DFC">
        <w:rPr>
          <w:rFonts w:ascii="Times New Roman" w:hAnsi="Times New Roman"/>
          <w:b/>
          <w:color w:val="000000"/>
          <w:sz w:val="24"/>
        </w:rPr>
        <w:t>2014</w:t>
      </w:r>
      <w:r w:rsidRPr="00391DFC">
        <w:rPr>
          <w:rFonts w:ascii="Times New Roman" w:hAnsi="宋体" w:hint="eastAsia"/>
          <w:b/>
          <w:color w:val="000000"/>
          <w:sz w:val="24"/>
        </w:rPr>
        <w:t>年</w:t>
      </w:r>
      <w:r>
        <w:rPr>
          <w:rFonts w:ascii="Times New Roman" w:hAnsi="Times New Roman"/>
          <w:b/>
          <w:color w:val="000000"/>
          <w:sz w:val="24"/>
        </w:rPr>
        <w:t>9</w:t>
      </w:r>
      <w:r w:rsidRPr="00391DFC">
        <w:rPr>
          <w:rFonts w:ascii="Times New Roman" w:hAnsi="宋体" w:hint="eastAsia"/>
          <w:b/>
          <w:color w:val="000000"/>
          <w:sz w:val="24"/>
        </w:rPr>
        <w:t>月贵州省城市空气各项目监测结果</w:t>
      </w:r>
    </w:p>
    <w:p w:rsidR="002C4BDC" w:rsidRPr="00391DFC" w:rsidRDefault="002C4BDC" w:rsidP="002C4BDC">
      <w:pPr>
        <w:ind w:firstLineChars="300" w:firstLine="630"/>
        <w:rPr>
          <w:rFonts w:ascii="Times New Roman" w:hAnsi="Times New Roman"/>
          <w:color w:val="000000"/>
        </w:rPr>
      </w:pPr>
      <w:r w:rsidRPr="00391DFC">
        <w:rPr>
          <w:rFonts w:ascii="Times New Roman" w:hAnsi="Times New Roman"/>
          <w:color w:val="000000"/>
        </w:rPr>
        <w:t xml:space="preserve">                                                    </w:t>
      </w:r>
      <w:r>
        <w:rPr>
          <w:rFonts w:ascii="Times New Roman" w:hAnsi="Times New Roman"/>
          <w:color w:val="000000"/>
        </w:rPr>
        <w:t xml:space="preserve">  </w:t>
      </w:r>
      <w:r w:rsidRPr="00391DFC">
        <w:rPr>
          <w:rFonts w:ascii="Times New Roman" w:hAnsi="Times New Roman"/>
          <w:color w:val="000000"/>
        </w:rPr>
        <w:t xml:space="preserve">   </w:t>
      </w:r>
      <w:r w:rsidRPr="00391DFC">
        <w:rPr>
          <w:rFonts w:ascii="Times New Roman" w:hAnsi="宋体" w:hint="eastAsia"/>
          <w:color w:val="000000"/>
        </w:rPr>
        <w:t>单位：毫克</w:t>
      </w:r>
      <w:r w:rsidRPr="00391DFC">
        <w:rPr>
          <w:rFonts w:ascii="Times New Roman" w:hAnsi="Times New Roman"/>
          <w:color w:val="000000"/>
        </w:rPr>
        <w:t>/</w:t>
      </w:r>
      <w:r w:rsidRPr="00391DFC">
        <w:rPr>
          <w:rFonts w:ascii="Times New Roman" w:hAnsi="宋体" w:hint="eastAsia"/>
          <w:color w:val="000000"/>
        </w:rPr>
        <w:t>立方米</w:t>
      </w:r>
    </w:p>
    <w:tbl>
      <w:tblPr>
        <w:tblW w:w="9381" w:type="dxa"/>
        <w:tblLook w:val="00A0"/>
      </w:tblPr>
      <w:tblGrid>
        <w:gridCol w:w="1101"/>
        <w:gridCol w:w="1275"/>
        <w:gridCol w:w="142"/>
        <w:gridCol w:w="992"/>
        <w:gridCol w:w="1276"/>
        <w:gridCol w:w="1124"/>
        <w:gridCol w:w="1286"/>
        <w:gridCol w:w="1225"/>
        <w:gridCol w:w="960"/>
      </w:tblGrid>
      <w:tr w:rsidR="002C4BDC" w:rsidRPr="00391DFC" w:rsidTr="00024F9B">
        <w:trPr>
          <w:trHeight w:val="300"/>
        </w:trPr>
        <w:tc>
          <w:tcPr>
            <w:tcW w:w="1101" w:type="dxa"/>
            <w:vMerge w:val="restart"/>
            <w:tcBorders>
              <w:top w:val="single" w:sz="4" w:space="0" w:color="auto"/>
              <w:left w:val="single" w:sz="4" w:space="0" w:color="auto"/>
              <w:right w:val="single" w:sz="4" w:space="0" w:color="auto"/>
            </w:tcBorders>
            <w:noWrap/>
            <w:vAlign w:val="center"/>
          </w:tcPr>
          <w:p w:rsidR="002C4BDC" w:rsidRPr="00391DFC" w:rsidRDefault="002C4BDC" w:rsidP="00024F9B">
            <w:pPr>
              <w:widowControl/>
              <w:jc w:val="center"/>
              <w:rPr>
                <w:rFonts w:ascii="Times New Roman" w:hAnsi="Times New Roman"/>
                <w:color w:val="000000"/>
                <w:kern w:val="0"/>
                <w:sz w:val="22"/>
              </w:rPr>
            </w:pPr>
            <w:r w:rsidRPr="00391DFC">
              <w:rPr>
                <w:rFonts w:ascii="Times New Roman" w:hAnsi="宋体" w:hint="eastAsia"/>
                <w:color w:val="000000"/>
                <w:kern w:val="0"/>
                <w:sz w:val="22"/>
              </w:rPr>
              <w:t>城市</w:t>
            </w:r>
          </w:p>
        </w:tc>
        <w:tc>
          <w:tcPr>
            <w:tcW w:w="2409" w:type="dxa"/>
            <w:gridSpan w:val="3"/>
            <w:tcBorders>
              <w:top w:val="single" w:sz="4" w:space="0" w:color="auto"/>
              <w:left w:val="nil"/>
              <w:bottom w:val="single" w:sz="4" w:space="0" w:color="auto"/>
              <w:right w:val="single" w:sz="4" w:space="0" w:color="auto"/>
            </w:tcBorders>
            <w:noWrap/>
            <w:vAlign w:val="center"/>
          </w:tcPr>
          <w:p w:rsidR="002C4BDC" w:rsidRPr="00391DFC" w:rsidRDefault="002C4BDC" w:rsidP="00755E9B">
            <w:pPr>
              <w:widowControl/>
              <w:jc w:val="center"/>
              <w:rPr>
                <w:rFonts w:ascii="Times New Roman" w:hAnsi="Times New Roman"/>
                <w:color w:val="000000"/>
                <w:kern w:val="0"/>
                <w:sz w:val="22"/>
              </w:rPr>
            </w:pPr>
            <w:r w:rsidRPr="00391DFC">
              <w:rPr>
                <w:rFonts w:ascii="Times New Roman" w:hAnsi="宋体" w:hint="eastAsia"/>
                <w:color w:val="000000"/>
                <w:kern w:val="0"/>
                <w:sz w:val="22"/>
              </w:rPr>
              <w:t>二氧化硫</w:t>
            </w:r>
          </w:p>
        </w:tc>
        <w:tc>
          <w:tcPr>
            <w:tcW w:w="2400" w:type="dxa"/>
            <w:gridSpan w:val="2"/>
            <w:tcBorders>
              <w:top w:val="single" w:sz="4" w:space="0" w:color="auto"/>
              <w:left w:val="nil"/>
              <w:bottom w:val="single" w:sz="4" w:space="0" w:color="auto"/>
              <w:right w:val="single" w:sz="4" w:space="0" w:color="auto"/>
            </w:tcBorders>
            <w:noWrap/>
            <w:vAlign w:val="center"/>
          </w:tcPr>
          <w:p w:rsidR="002C4BDC" w:rsidRPr="00391DFC" w:rsidRDefault="002C4BDC" w:rsidP="00755E9B">
            <w:pPr>
              <w:widowControl/>
              <w:jc w:val="center"/>
              <w:rPr>
                <w:rFonts w:ascii="Times New Roman" w:hAnsi="Times New Roman"/>
                <w:color w:val="000000"/>
                <w:kern w:val="0"/>
                <w:sz w:val="22"/>
              </w:rPr>
            </w:pPr>
            <w:r w:rsidRPr="00391DFC">
              <w:rPr>
                <w:rFonts w:ascii="Times New Roman" w:hAnsi="宋体" w:hint="eastAsia"/>
                <w:color w:val="000000"/>
                <w:kern w:val="0"/>
                <w:sz w:val="22"/>
              </w:rPr>
              <w:t>二氧化氮</w:t>
            </w:r>
          </w:p>
        </w:tc>
        <w:tc>
          <w:tcPr>
            <w:tcW w:w="2511" w:type="dxa"/>
            <w:gridSpan w:val="2"/>
            <w:tcBorders>
              <w:top w:val="single" w:sz="4" w:space="0" w:color="auto"/>
              <w:left w:val="nil"/>
              <w:bottom w:val="single" w:sz="4" w:space="0" w:color="auto"/>
              <w:right w:val="single" w:sz="4" w:space="0" w:color="auto"/>
            </w:tcBorders>
            <w:noWrap/>
            <w:vAlign w:val="center"/>
          </w:tcPr>
          <w:p w:rsidR="002C4BDC" w:rsidRPr="00391DFC" w:rsidRDefault="002C4BDC" w:rsidP="00755E9B">
            <w:pPr>
              <w:widowControl/>
              <w:jc w:val="center"/>
              <w:rPr>
                <w:rFonts w:ascii="Times New Roman" w:hAnsi="Times New Roman"/>
                <w:color w:val="000000"/>
                <w:kern w:val="0"/>
                <w:sz w:val="22"/>
              </w:rPr>
            </w:pPr>
            <w:r w:rsidRPr="00391DFC">
              <w:rPr>
                <w:rFonts w:ascii="Times New Roman" w:hAnsi="宋体" w:hint="eastAsia"/>
                <w:color w:val="000000"/>
                <w:kern w:val="0"/>
                <w:sz w:val="22"/>
              </w:rPr>
              <w:t>可吸入颗粒物</w:t>
            </w:r>
          </w:p>
        </w:tc>
        <w:tc>
          <w:tcPr>
            <w:tcW w:w="960" w:type="dxa"/>
            <w:vMerge w:val="restart"/>
            <w:tcBorders>
              <w:top w:val="single" w:sz="4" w:space="0" w:color="auto"/>
              <w:left w:val="nil"/>
              <w:right w:val="single" w:sz="4" w:space="0" w:color="auto"/>
            </w:tcBorders>
            <w:noWrap/>
            <w:vAlign w:val="center"/>
          </w:tcPr>
          <w:p w:rsidR="002C4BDC" w:rsidRPr="00391DFC" w:rsidRDefault="002C4BDC" w:rsidP="00755E9B">
            <w:pPr>
              <w:widowControl/>
              <w:jc w:val="center"/>
              <w:rPr>
                <w:rFonts w:ascii="Times New Roman" w:hAnsi="Times New Roman"/>
                <w:color w:val="000000"/>
                <w:kern w:val="0"/>
                <w:sz w:val="22"/>
              </w:rPr>
            </w:pPr>
            <w:r w:rsidRPr="00391DFC">
              <w:rPr>
                <w:rFonts w:ascii="Times New Roman" w:hAnsi="宋体" w:hint="eastAsia"/>
                <w:color w:val="000000"/>
                <w:kern w:val="0"/>
                <w:sz w:val="22"/>
              </w:rPr>
              <w:t>细颗</w:t>
            </w:r>
          </w:p>
          <w:p w:rsidR="002C4BDC" w:rsidRPr="00391DFC" w:rsidRDefault="002C4BDC" w:rsidP="00755E9B">
            <w:pPr>
              <w:jc w:val="center"/>
              <w:rPr>
                <w:rFonts w:ascii="Times New Roman" w:hAnsi="Times New Roman"/>
                <w:color w:val="000000"/>
                <w:kern w:val="0"/>
                <w:sz w:val="22"/>
              </w:rPr>
            </w:pPr>
            <w:r w:rsidRPr="00391DFC">
              <w:rPr>
                <w:rFonts w:ascii="Times New Roman" w:hAnsi="宋体" w:hint="eastAsia"/>
                <w:color w:val="000000"/>
                <w:kern w:val="0"/>
                <w:sz w:val="22"/>
              </w:rPr>
              <w:t>粒物</w:t>
            </w:r>
          </w:p>
        </w:tc>
      </w:tr>
      <w:tr w:rsidR="00024F9B" w:rsidRPr="00391DFC" w:rsidTr="00024F9B">
        <w:trPr>
          <w:trHeight w:val="300"/>
        </w:trPr>
        <w:tc>
          <w:tcPr>
            <w:tcW w:w="1101" w:type="dxa"/>
            <w:vMerge/>
            <w:tcBorders>
              <w:left w:val="single" w:sz="4" w:space="0" w:color="auto"/>
              <w:bottom w:val="single" w:sz="4" w:space="0" w:color="auto"/>
              <w:right w:val="single" w:sz="4" w:space="0" w:color="auto"/>
            </w:tcBorders>
            <w:vAlign w:val="center"/>
          </w:tcPr>
          <w:p w:rsidR="00024F9B" w:rsidRPr="00391DFC" w:rsidRDefault="00024F9B" w:rsidP="00024F9B">
            <w:pPr>
              <w:widowControl/>
              <w:jc w:val="center"/>
              <w:rPr>
                <w:rFonts w:ascii="Times New Roman" w:hAnsi="Times New Roman"/>
                <w:color w:val="000000"/>
                <w:kern w:val="0"/>
                <w:sz w:val="22"/>
              </w:rPr>
            </w:pPr>
          </w:p>
        </w:tc>
        <w:tc>
          <w:tcPr>
            <w:tcW w:w="1275" w:type="dxa"/>
            <w:tcBorders>
              <w:top w:val="nil"/>
              <w:left w:val="nil"/>
              <w:bottom w:val="single" w:sz="4" w:space="0" w:color="auto"/>
              <w:right w:val="single" w:sz="4" w:space="0" w:color="auto"/>
            </w:tcBorders>
            <w:noWrap/>
            <w:vAlign w:val="center"/>
          </w:tcPr>
          <w:p w:rsidR="00024F9B" w:rsidRDefault="00024F9B" w:rsidP="00755E9B">
            <w:pPr>
              <w:widowControl/>
              <w:jc w:val="center"/>
              <w:rPr>
                <w:rFonts w:ascii="Times New Roman" w:hAnsi="宋体"/>
                <w:color w:val="000000"/>
                <w:kern w:val="0"/>
                <w:sz w:val="22"/>
              </w:rPr>
            </w:pPr>
            <w:r w:rsidRPr="00391DFC">
              <w:rPr>
                <w:rFonts w:ascii="Times New Roman" w:hAnsi="Times New Roman"/>
                <w:color w:val="000000"/>
                <w:kern w:val="0"/>
                <w:sz w:val="22"/>
              </w:rPr>
              <w:t>2014</w:t>
            </w:r>
            <w:r w:rsidRPr="00391DFC">
              <w:rPr>
                <w:rFonts w:ascii="Times New Roman" w:hAnsi="宋体" w:hint="eastAsia"/>
                <w:color w:val="000000"/>
                <w:kern w:val="0"/>
                <w:sz w:val="22"/>
              </w:rPr>
              <w:t>年</w:t>
            </w:r>
          </w:p>
          <w:p w:rsidR="00024F9B" w:rsidRPr="00391DFC" w:rsidRDefault="00024F9B" w:rsidP="00755E9B">
            <w:pPr>
              <w:widowControl/>
              <w:jc w:val="center"/>
              <w:rPr>
                <w:rFonts w:ascii="Times New Roman" w:hAnsi="Times New Roman"/>
                <w:color w:val="000000"/>
                <w:kern w:val="0"/>
                <w:sz w:val="22"/>
              </w:rPr>
            </w:pPr>
            <w:r>
              <w:rPr>
                <w:rFonts w:ascii="Times New Roman" w:hAnsi="宋体"/>
                <w:color w:val="000000"/>
                <w:kern w:val="0"/>
                <w:sz w:val="22"/>
              </w:rPr>
              <w:t>9</w:t>
            </w:r>
            <w:r>
              <w:rPr>
                <w:rFonts w:ascii="Times New Roman" w:hAnsi="宋体" w:hint="eastAsia"/>
                <w:color w:val="000000"/>
                <w:kern w:val="0"/>
                <w:sz w:val="22"/>
              </w:rPr>
              <w:t>月</w:t>
            </w:r>
          </w:p>
        </w:tc>
        <w:tc>
          <w:tcPr>
            <w:tcW w:w="1134" w:type="dxa"/>
            <w:gridSpan w:val="2"/>
            <w:tcBorders>
              <w:top w:val="nil"/>
              <w:left w:val="nil"/>
              <w:bottom w:val="single" w:sz="4" w:space="0" w:color="auto"/>
              <w:right w:val="single" w:sz="4" w:space="0" w:color="auto"/>
            </w:tcBorders>
            <w:noWrap/>
            <w:vAlign w:val="center"/>
          </w:tcPr>
          <w:p w:rsidR="00024F9B" w:rsidRDefault="00024F9B" w:rsidP="00755E9B">
            <w:pPr>
              <w:widowControl/>
              <w:jc w:val="center"/>
              <w:rPr>
                <w:rFonts w:ascii="Times New Roman" w:hAnsi="宋体"/>
                <w:color w:val="000000"/>
                <w:kern w:val="0"/>
                <w:sz w:val="22"/>
              </w:rPr>
            </w:pPr>
            <w:r w:rsidRPr="00391DFC">
              <w:rPr>
                <w:rFonts w:ascii="Times New Roman" w:hAnsi="Times New Roman"/>
                <w:color w:val="000000"/>
                <w:kern w:val="0"/>
                <w:sz w:val="22"/>
              </w:rPr>
              <w:t>2013</w:t>
            </w:r>
            <w:r w:rsidRPr="00391DFC">
              <w:rPr>
                <w:rFonts w:ascii="Times New Roman" w:hAnsi="宋体" w:hint="eastAsia"/>
                <w:color w:val="000000"/>
                <w:kern w:val="0"/>
                <w:sz w:val="22"/>
              </w:rPr>
              <w:t>年</w:t>
            </w:r>
          </w:p>
          <w:p w:rsidR="00024F9B" w:rsidRPr="00391DFC" w:rsidRDefault="00024F9B" w:rsidP="00755E9B">
            <w:pPr>
              <w:widowControl/>
              <w:jc w:val="center"/>
              <w:rPr>
                <w:rFonts w:ascii="Times New Roman" w:hAnsi="Times New Roman"/>
                <w:color w:val="000000"/>
                <w:kern w:val="0"/>
                <w:sz w:val="22"/>
              </w:rPr>
            </w:pPr>
            <w:r>
              <w:rPr>
                <w:rFonts w:ascii="Times New Roman" w:hAnsi="宋体" w:hint="eastAsia"/>
                <w:color w:val="000000"/>
                <w:kern w:val="0"/>
                <w:sz w:val="22"/>
              </w:rPr>
              <w:t>9</w:t>
            </w:r>
            <w:r>
              <w:rPr>
                <w:rFonts w:ascii="Times New Roman" w:hAnsi="宋体" w:hint="eastAsia"/>
                <w:color w:val="000000"/>
                <w:kern w:val="0"/>
                <w:sz w:val="22"/>
              </w:rPr>
              <w:t>月</w:t>
            </w:r>
          </w:p>
        </w:tc>
        <w:tc>
          <w:tcPr>
            <w:tcW w:w="1276" w:type="dxa"/>
            <w:tcBorders>
              <w:top w:val="nil"/>
              <w:left w:val="nil"/>
              <w:bottom w:val="single" w:sz="4" w:space="0" w:color="auto"/>
              <w:right w:val="single" w:sz="4" w:space="0" w:color="auto"/>
            </w:tcBorders>
            <w:noWrap/>
            <w:vAlign w:val="center"/>
          </w:tcPr>
          <w:p w:rsidR="00024F9B" w:rsidRDefault="00024F9B" w:rsidP="00AF2297">
            <w:pPr>
              <w:widowControl/>
              <w:jc w:val="center"/>
              <w:rPr>
                <w:rFonts w:ascii="Times New Roman" w:hAnsi="宋体"/>
                <w:color w:val="000000"/>
                <w:kern w:val="0"/>
                <w:sz w:val="22"/>
              </w:rPr>
            </w:pPr>
            <w:r w:rsidRPr="00391DFC">
              <w:rPr>
                <w:rFonts w:ascii="Times New Roman" w:hAnsi="Times New Roman"/>
                <w:color w:val="000000"/>
                <w:kern w:val="0"/>
                <w:sz w:val="22"/>
              </w:rPr>
              <w:t>2014</w:t>
            </w:r>
            <w:r w:rsidRPr="00391DFC">
              <w:rPr>
                <w:rFonts w:ascii="Times New Roman" w:hAnsi="宋体" w:hint="eastAsia"/>
                <w:color w:val="000000"/>
                <w:kern w:val="0"/>
                <w:sz w:val="22"/>
              </w:rPr>
              <w:t>年</w:t>
            </w:r>
          </w:p>
          <w:p w:rsidR="00024F9B" w:rsidRPr="00391DFC" w:rsidRDefault="00024F9B" w:rsidP="00AF2297">
            <w:pPr>
              <w:widowControl/>
              <w:jc w:val="center"/>
              <w:rPr>
                <w:rFonts w:ascii="Times New Roman" w:hAnsi="Times New Roman"/>
                <w:color w:val="000000"/>
                <w:kern w:val="0"/>
                <w:sz w:val="22"/>
              </w:rPr>
            </w:pPr>
            <w:r>
              <w:rPr>
                <w:rFonts w:ascii="Times New Roman" w:hAnsi="宋体"/>
                <w:color w:val="000000"/>
                <w:kern w:val="0"/>
                <w:sz w:val="22"/>
              </w:rPr>
              <w:t>9</w:t>
            </w:r>
            <w:r>
              <w:rPr>
                <w:rFonts w:ascii="Times New Roman" w:hAnsi="宋体" w:hint="eastAsia"/>
                <w:color w:val="000000"/>
                <w:kern w:val="0"/>
                <w:sz w:val="22"/>
              </w:rPr>
              <w:t>月</w:t>
            </w:r>
          </w:p>
        </w:tc>
        <w:tc>
          <w:tcPr>
            <w:tcW w:w="1124" w:type="dxa"/>
            <w:tcBorders>
              <w:top w:val="nil"/>
              <w:left w:val="nil"/>
              <w:bottom w:val="single" w:sz="4" w:space="0" w:color="auto"/>
              <w:right w:val="single" w:sz="4" w:space="0" w:color="auto"/>
            </w:tcBorders>
            <w:noWrap/>
            <w:vAlign w:val="center"/>
          </w:tcPr>
          <w:p w:rsidR="00024F9B" w:rsidRDefault="00024F9B" w:rsidP="00AF2297">
            <w:pPr>
              <w:widowControl/>
              <w:jc w:val="center"/>
              <w:rPr>
                <w:rFonts w:ascii="Times New Roman" w:hAnsi="宋体"/>
                <w:color w:val="000000"/>
                <w:kern w:val="0"/>
                <w:sz w:val="22"/>
              </w:rPr>
            </w:pPr>
            <w:r w:rsidRPr="00391DFC">
              <w:rPr>
                <w:rFonts w:ascii="Times New Roman" w:hAnsi="Times New Roman"/>
                <w:color w:val="000000"/>
                <w:kern w:val="0"/>
                <w:sz w:val="22"/>
              </w:rPr>
              <w:t>2013</w:t>
            </w:r>
            <w:r w:rsidRPr="00391DFC">
              <w:rPr>
                <w:rFonts w:ascii="Times New Roman" w:hAnsi="宋体" w:hint="eastAsia"/>
                <w:color w:val="000000"/>
                <w:kern w:val="0"/>
                <w:sz w:val="22"/>
              </w:rPr>
              <w:t>年</w:t>
            </w:r>
          </w:p>
          <w:p w:rsidR="00024F9B" w:rsidRPr="00391DFC" w:rsidRDefault="00024F9B" w:rsidP="00AF2297">
            <w:pPr>
              <w:widowControl/>
              <w:jc w:val="center"/>
              <w:rPr>
                <w:rFonts w:ascii="Times New Roman" w:hAnsi="Times New Roman"/>
                <w:color w:val="000000"/>
                <w:kern w:val="0"/>
                <w:sz w:val="22"/>
              </w:rPr>
            </w:pPr>
            <w:r>
              <w:rPr>
                <w:rFonts w:ascii="Times New Roman" w:hAnsi="宋体" w:hint="eastAsia"/>
                <w:color w:val="000000"/>
                <w:kern w:val="0"/>
                <w:sz w:val="22"/>
              </w:rPr>
              <w:t>9</w:t>
            </w:r>
            <w:r>
              <w:rPr>
                <w:rFonts w:ascii="Times New Roman" w:hAnsi="宋体" w:hint="eastAsia"/>
                <w:color w:val="000000"/>
                <w:kern w:val="0"/>
                <w:sz w:val="22"/>
              </w:rPr>
              <w:t>月</w:t>
            </w:r>
          </w:p>
        </w:tc>
        <w:tc>
          <w:tcPr>
            <w:tcW w:w="1286" w:type="dxa"/>
            <w:tcBorders>
              <w:top w:val="nil"/>
              <w:left w:val="nil"/>
              <w:bottom w:val="single" w:sz="4" w:space="0" w:color="auto"/>
              <w:right w:val="single" w:sz="4" w:space="0" w:color="auto"/>
            </w:tcBorders>
            <w:noWrap/>
            <w:vAlign w:val="center"/>
          </w:tcPr>
          <w:p w:rsidR="00024F9B" w:rsidRDefault="00024F9B" w:rsidP="00AF2297">
            <w:pPr>
              <w:widowControl/>
              <w:jc w:val="center"/>
              <w:rPr>
                <w:rFonts w:ascii="Times New Roman" w:hAnsi="宋体"/>
                <w:color w:val="000000"/>
                <w:kern w:val="0"/>
                <w:sz w:val="22"/>
              </w:rPr>
            </w:pPr>
            <w:r w:rsidRPr="00391DFC">
              <w:rPr>
                <w:rFonts w:ascii="Times New Roman" w:hAnsi="Times New Roman"/>
                <w:color w:val="000000"/>
                <w:kern w:val="0"/>
                <w:sz w:val="22"/>
              </w:rPr>
              <w:t>2014</w:t>
            </w:r>
            <w:r w:rsidRPr="00391DFC">
              <w:rPr>
                <w:rFonts w:ascii="Times New Roman" w:hAnsi="宋体" w:hint="eastAsia"/>
                <w:color w:val="000000"/>
                <w:kern w:val="0"/>
                <w:sz w:val="22"/>
              </w:rPr>
              <w:t>年</w:t>
            </w:r>
          </w:p>
          <w:p w:rsidR="00024F9B" w:rsidRPr="00391DFC" w:rsidRDefault="00024F9B" w:rsidP="00AF2297">
            <w:pPr>
              <w:widowControl/>
              <w:jc w:val="center"/>
              <w:rPr>
                <w:rFonts w:ascii="Times New Roman" w:hAnsi="Times New Roman"/>
                <w:color w:val="000000"/>
                <w:kern w:val="0"/>
                <w:sz w:val="22"/>
              </w:rPr>
            </w:pPr>
            <w:r>
              <w:rPr>
                <w:rFonts w:ascii="Times New Roman" w:hAnsi="宋体"/>
                <w:color w:val="000000"/>
                <w:kern w:val="0"/>
                <w:sz w:val="22"/>
              </w:rPr>
              <w:t>9</w:t>
            </w:r>
            <w:r>
              <w:rPr>
                <w:rFonts w:ascii="Times New Roman" w:hAnsi="宋体" w:hint="eastAsia"/>
                <w:color w:val="000000"/>
                <w:kern w:val="0"/>
                <w:sz w:val="22"/>
              </w:rPr>
              <w:t>月</w:t>
            </w:r>
          </w:p>
        </w:tc>
        <w:tc>
          <w:tcPr>
            <w:tcW w:w="1225" w:type="dxa"/>
            <w:tcBorders>
              <w:top w:val="nil"/>
              <w:left w:val="nil"/>
              <w:bottom w:val="single" w:sz="4" w:space="0" w:color="auto"/>
              <w:right w:val="single" w:sz="4" w:space="0" w:color="auto"/>
            </w:tcBorders>
            <w:noWrap/>
            <w:vAlign w:val="center"/>
          </w:tcPr>
          <w:p w:rsidR="00024F9B" w:rsidRDefault="00024F9B" w:rsidP="00AF2297">
            <w:pPr>
              <w:widowControl/>
              <w:jc w:val="center"/>
              <w:rPr>
                <w:rFonts w:ascii="Times New Roman" w:hAnsi="宋体"/>
                <w:color w:val="000000"/>
                <w:kern w:val="0"/>
                <w:sz w:val="22"/>
              </w:rPr>
            </w:pPr>
            <w:r w:rsidRPr="00391DFC">
              <w:rPr>
                <w:rFonts w:ascii="Times New Roman" w:hAnsi="Times New Roman"/>
                <w:color w:val="000000"/>
                <w:kern w:val="0"/>
                <w:sz w:val="22"/>
              </w:rPr>
              <w:t>2013</w:t>
            </w:r>
            <w:r w:rsidRPr="00391DFC">
              <w:rPr>
                <w:rFonts w:ascii="Times New Roman" w:hAnsi="宋体" w:hint="eastAsia"/>
                <w:color w:val="000000"/>
                <w:kern w:val="0"/>
                <w:sz w:val="22"/>
              </w:rPr>
              <w:t>年</w:t>
            </w:r>
          </w:p>
          <w:p w:rsidR="00024F9B" w:rsidRPr="00391DFC" w:rsidRDefault="00024F9B" w:rsidP="00AF2297">
            <w:pPr>
              <w:widowControl/>
              <w:jc w:val="center"/>
              <w:rPr>
                <w:rFonts w:ascii="Times New Roman" w:hAnsi="Times New Roman"/>
                <w:color w:val="000000"/>
                <w:kern w:val="0"/>
                <w:sz w:val="22"/>
              </w:rPr>
            </w:pPr>
            <w:r>
              <w:rPr>
                <w:rFonts w:ascii="Times New Roman" w:hAnsi="宋体" w:hint="eastAsia"/>
                <w:color w:val="000000"/>
                <w:kern w:val="0"/>
                <w:sz w:val="22"/>
              </w:rPr>
              <w:t>9</w:t>
            </w:r>
            <w:r>
              <w:rPr>
                <w:rFonts w:ascii="Times New Roman" w:hAnsi="宋体" w:hint="eastAsia"/>
                <w:color w:val="000000"/>
                <w:kern w:val="0"/>
                <w:sz w:val="22"/>
              </w:rPr>
              <w:t>月</w:t>
            </w:r>
          </w:p>
        </w:tc>
        <w:tc>
          <w:tcPr>
            <w:tcW w:w="960" w:type="dxa"/>
            <w:vMerge/>
            <w:tcBorders>
              <w:left w:val="nil"/>
              <w:bottom w:val="single" w:sz="4" w:space="0" w:color="auto"/>
              <w:right w:val="single" w:sz="4" w:space="0" w:color="auto"/>
            </w:tcBorders>
            <w:noWrap/>
            <w:vAlign w:val="center"/>
          </w:tcPr>
          <w:p w:rsidR="00024F9B" w:rsidRPr="00391DFC" w:rsidRDefault="00024F9B" w:rsidP="00755E9B">
            <w:pPr>
              <w:widowControl/>
              <w:jc w:val="center"/>
              <w:rPr>
                <w:rFonts w:ascii="Times New Roman" w:hAnsi="Times New Roman"/>
                <w:color w:val="000000"/>
                <w:kern w:val="0"/>
                <w:sz w:val="22"/>
              </w:rPr>
            </w:pPr>
          </w:p>
        </w:tc>
      </w:tr>
      <w:tr w:rsidR="002C4BDC" w:rsidRPr="00391DFC" w:rsidTr="00024F9B">
        <w:trPr>
          <w:trHeight w:val="300"/>
        </w:trPr>
        <w:tc>
          <w:tcPr>
            <w:tcW w:w="1101" w:type="dxa"/>
            <w:tcBorders>
              <w:top w:val="nil"/>
              <w:left w:val="single" w:sz="4" w:space="0" w:color="auto"/>
              <w:bottom w:val="single" w:sz="4" w:space="0" w:color="auto"/>
              <w:right w:val="single" w:sz="4" w:space="0" w:color="auto"/>
            </w:tcBorders>
            <w:noWrap/>
            <w:vAlign w:val="center"/>
          </w:tcPr>
          <w:p w:rsidR="002C4BDC" w:rsidRDefault="002C4BDC" w:rsidP="00024F9B">
            <w:pPr>
              <w:jc w:val="center"/>
              <w:rPr>
                <w:rFonts w:ascii="宋体" w:cs="宋体"/>
                <w:sz w:val="24"/>
                <w:szCs w:val="24"/>
              </w:rPr>
            </w:pPr>
            <w:r>
              <w:rPr>
                <w:rFonts w:hint="eastAsia"/>
              </w:rPr>
              <w:t>贵阳市</w:t>
            </w:r>
          </w:p>
        </w:tc>
        <w:tc>
          <w:tcPr>
            <w:tcW w:w="127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0.010</w:t>
            </w:r>
          </w:p>
        </w:tc>
        <w:tc>
          <w:tcPr>
            <w:tcW w:w="1134" w:type="dxa"/>
            <w:gridSpan w:val="2"/>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0.018</w:t>
            </w:r>
          </w:p>
        </w:tc>
        <w:tc>
          <w:tcPr>
            <w:tcW w:w="127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0.024</w:t>
            </w:r>
          </w:p>
        </w:tc>
        <w:tc>
          <w:tcPr>
            <w:tcW w:w="1124"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0.031</w:t>
            </w:r>
          </w:p>
        </w:tc>
        <w:tc>
          <w:tcPr>
            <w:tcW w:w="128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0.053</w:t>
            </w:r>
          </w:p>
        </w:tc>
        <w:tc>
          <w:tcPr>
            <w:tcW w:w="122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0.087</w:t>
            </w:r>
          </w:p>
        </w:tc>
        <w:tc>
          <w:tcPr>
            <w:tcW w:w="960"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color w:val="000000"/>
                <w:szCs w:val="21"/>
              </w:rPr>
            </w:pPr>
            <w:r w:rsidRPr="00223554">
              <w:rPr>
                <w:rFonts w:asciiTheme="minorEastAsia" w:eastAsiaTheme="minorEastAsia" w:hAnsiTheme="minorEastAsia" w:cs="宋体"/>
                <w:color w:val="000000"/>
                <w:szCs w:val="21"/>
              </w:rPr>
              <w:t>0.030</w:t>
            </w:r>
          </w:p>
        </w:tc>
      </w:tr>
      <w:tr w:rsidR="002C4BDC" w:rsidRPr="00391DFC" w:rsidTr="00024F9B">
        <w:trPr>
          <w:trHeight w:val="300"/>
        </w:trPr>
        <w:tc>
          <w:tcPr>
            <w:tcW w:w="1101" w:type="dxa"/>
            <w:tcBorders>
              <w:top w:val="nil"/>
              <w:left w:val="single" w:sz="4" w:space="0" w:color="auto"/>
              <w:bottom w:val="single" w:sz="4" w:space="0" w:color="auto"/>
              <w:right w:val="single" w:sz="4" w:space="0" w:color="auto"/>
            </w:tcBorders>
            <w:noWrap/>
            <w:vAlign w:val="center"/>
          </w:tcPr>
          <w:p w:rsidR="002C4BDC" w:rsidRDefault="002C4BDC" w:rsidP="00024F9B">
            <w:pPr>
              <w:jc w:val="center"/>
              <w:rPr>
                <w:rFonts w:ascii="宋体" w:cs="宋体"/>
                <w:sz w:val="24"/>
                <w:szCs w:val="24"/>
              </w:rPr>
            </w:pPr>
            <w:r>
              <w:rPr>
                <w:rFonts w:hint="eastAsia"/>
              </w:rPr>
              <w:t>遵义市</w:t>
            </w:r>
          </w:p>
        </w:tc>
        <w:tc>
          <w:tcPr>
            <w:tcW w:w="127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0.013</w:t>
            </w:r>
          </w:p>
        </w:tc>
        <w:tc>
          <w:tcPr>
            <w:tcW w:w="1134" w:type="dxa"/>
            <w:gridSpan w:val="2"/>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0.027</w:t>
            </w:r>
          </w:p>
        </w:tc>
        <w:tc>
          <w:tcPr>
            <w:tcW w:w="127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0.022</w:t>
            </w:r>
          </w:p>
        </w:tc>
        <w:tc>
          <w:tcPr>
            <w:tcW w:w="1124"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0.031</w:t>
            </w:r>
          </w:p>
        </w:tc>
        <w:tc>
          <w:tcPr>
            <w:tcW w:w="128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0.065</w:t>
            </w:r>
          </w:p>
        </w:tc>
        <w:tc>
          <w:tcPr>
            <w:tcW w:w="122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0.067</w:t>
            </w:r>
          </w:p>
        </w:tc>
        <w:tc>
          <w:tcPr>
            <w:tcW w:w="960"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color w:val="000000"/>
                <w:szCs w:val="21"/>
              </w:rPr>
            </w:pPr>
            <w:r w:rsidRPr="00223554">
              <w:rPr>
                <w:rFonts w:asciiTheme="minorEastAsia" w:eastAsiaTheme="minorEastAsia" w:hAnsiTheme="minorEastAsia" w:cs="宋体"/>
                <w:color w:val="000000"/>
                <w:szCs w:val="21"/>
              </w:rPr>
              <w:t>0.041</w:t>
            </w:r>
          </w:p>
        </w:tc>
      </w:tr>
      <w:tr w:rsidR="002C4BDC" w:rsidRPr="00391DFC" w:rsidTr="00024F9B">
        <w:trPr>
          <w:trHeight w:val="300"/>
        </w:trPr>
        <w:tc>
          <w:tcPr>
            <w:tcW w:w="1101" w:type="dxa"/>
            <w:tcBorders>
              <w:top w:val="nil"/>
              <w:left w:val="single" w:sz="4" w:space="0" w:color="auto"/>
              <w:bottom w:val="single" w:sz="4" w:space="0" w:color="auto"/>
              <w:right w:val="single" w:sz="4" w:space="0" w:color="auto"/>
            </w:tcBorders>
            <w:noWrap/>
            <w:vAlign w:val="center"/>
          </w:tcPr>
          <w:p w:rsidR="002C4BDC" w:rsidRDefault="002C4BDC" w:rsidP="00024F9B">
            <w:pPr>
              <w:jc w:val="center"/>
              <w:rPr>
                <w:rFonts w:ascii="宋体" w:cs="宋体"/>
                <w:sz w:val="24"/>
                <w:szCs w:val="24"/>
              </w:rPr>
            </w:pPr>
            <w:r>
              <w:rPr>
                <w:rFonts w:hint="eastAsia"/>
              </w:rPr>
              <w:t>六盘水市</w:t>
            </w:r>
          </w:p>
        </w:tc>
        <w:tc>
          <w:tcPr>
            <w:tcW w:w="127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0.014</w:t>
            </w:r>
          </w:p>
        </w:tc>
        <w:tc>
          <w:tcPr>
            <w:tcW w:w="1134" w:type="dxa"/>
            <w:gridSpan w:val="2"/>
            <w:tcBorders>
              <w:top w:val="nil"/>
              <w:left w:val="nil"/>
              <w:bottom w:val="single" w:sz="4" w:space="0" w:color="auto"/>
              <w:right w:val="single" w:sz="4" w:space="0" w:color="auto"/>
            </w:tcBorders>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0.035</w:t>
            </w:r>
          </w:p>
        </w:tc>
        <w:tc>
          <w:tcPr>
            <w:tcW w:w="127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0.030</w:t>
            </w:r>
          </w:p>
        </w:tc>
        <w:tc>
          <w:tcPr>
            <w:tcW w:w="1124"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0.032</w:t>
            </w:r>
          </w:p>
        </w:tc>
        <w:tc>
          <w:tcPr>
            <w:tcW w:w="128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0.050</w:t>
            </w:r>
          </w:p>
        </w:tc>
        <w:tc>
          <w:tcPr>
            <w:tcW w:w="122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0.054</w:t>
            </w:r>
          </w:p>
        </w:tc>
        <w:tc>
          <w:tcPr>
            <w:tcW w:w="960"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color w:val="000000"/>
                <w:szCs w:val="21"/>
              </w:rPr>
            </w:pPr>
          </w:p>
        </w:tc>
      </w:tr>
      <w:tr w:rsidR="002C4BDC" w:rsidRPr="00391DFC" w:rsidTr="00024F9B">
        <w:trPr>
          <w:trHeight w:val="300"/>
        </w:trPr>
        <w:tc>
          <w:tcPr>
            <w:tcW w:w="1101" w:type="dxa"/>
            <w:tcBorders>
              <w:top w:val="nil"/>
              <w:left w:val="single" w:sz="4" w:space="0" w:color="auto"/>
              <w:bottom w:val="single" w:sz="4" w:space="0" w:color="auto"/>
              <w:right w:val="single" w:sz="4" w:space="0" w:color="auto"/>
            </w:tcBorders>
            <w:noWrap/>
            <w:vAlign w:val="center"/>
          </w:tcPr>
          <w:p w:rsidR="002C4BDC" w:rsidRDefault="002C4BDC" w:rsidP="00024F9B">
            <w:pPr>
              <w:jc w:val="center"/>
              <w:rPr>
                <w:rFonts w:ascii="宋体" w:cs="宋体"/>
                <w:sz w:val="24"/>
                <w:szCs w:val="24"/>
              </w:rPr>
            </w:pPr>
            <w:r>
              <w:rPr>
                <w:rFonts w:hint="eastAsia"/>
              </w:rPr>
              <w:t>安顺市</w:t>
            </w:r>
          </w:p>
        </w:tc>
        <w:tc>
          <w:tcPr>
            <w:tcW w:w="127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0.025</w:t>
            </w:r>
          </w:p>
        </w:tc>
        <w:tc>
          <w:tcPr>
            <w:tcW w:w="1134" w:type="dxa"/>
            <w:gridSpan w:val="2"/>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0.036</w:t>
            </w:r>
          </w:p>
        </w:tc>
        <w:tc>
          <w:tcPr>
            <w:tcW w:w="127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0.012</w:t>
            </w:r>
          </w:p>
        </w:tc>
        <w:tc>
          <w:tcPr>
            <w:tcW w:w="1124"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0.012</w:t>
            </w:r>
          </w:p>
        </w:tc>
        <w:tc>
          <w:tcPr>
            <w:tcW w:w="128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0.030</w:t>
            </w:r>
          </w:p>
        </w:tc>
        <w:tc>
          <w:tcPr>
            <w:tcW w:w="122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0.045</w:t>
            </w:r>
          </w:p>
        </w:tc>
        <w:tc>
          <w:tcPr>
            <w:tcW w:w="960"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color w:val="000000"/>
                <w:szCs w:val="21"/>
              </w:rPr>
            </w:pPr>
          </w:p>
        </w:tc>
      </w:tr>
      <w:tr w:rsidR="002C4BDC" w:rsidRPr="00391DFC" w:rsidTr="00024F9B">
        <w:trPr>
          <w:trHeight w:val="300"/>
        </w:trPr>
        <w:tc>
          <w:tcPr>
            <w:tcW w:w="1101" w:type="dxa"/>
            <w:tcBorders>
              <w:top w:val="nil"/>
              <w:left w:val="single" w:sz="4" w:space="0" w:color="auto"/>
              <w:bottom w:val="single" w:sz="4" w:space="0" w:color="auto"/>
              <w:right w:val="single" w:sz="4" w:space="0" w:color="auto"/>
            </w:tcBorders>
            <w:noWrap/>
            <w:vAlign w:val="center"/>
          </w:tcPr>
          <w:p w:rsidR="002C4BDC" w:rsidRDefault="002C4BDC" w:rsidP="00024F9B">
            <w:pPr>
              <w:jc w:val="center"/>
              <w:rPr>
                <w:rFonts w:ascii="宋体" w:cs="宋体"/>
                <w:sz w:val="24"/>
                <w:szCs w:val="24"/>
              </w:rPr>
            </w:pPr>
            <w:r>
              <w:rPr>
                <w:rFonts w:hint="eastAsia"/>
              </w:rPr>
              <w:t>都匀市</w:t>
            </w:r>
          </w:p>
        </w:tc>
        <w:tc>
          <w:tcPr>
            <w:tcW w:w="127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0.018</w:t>
            </w:r>
          </w:p>
        </w:tc>
        <w:tc>
          <w:tcPr>
            <w:tcW w:w="1134" w:type="dxa"/>
            <w:gridSpan w:val="2"/>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0.051</w:t>
            </w:r>
          </w:p>
        </w:tc>
        <w:tc>
          <w:tcPr>
            <w:tcW w:w="127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0.007</w:t>
            </w:r>
          </w:p>
        </w:tc>
        <w:tc>
          <w:tcPr>
            <w:tcW w:w="1124"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0.010</w:t>
            </w:r>
          </w:p>
        </w:tc>
        <w:tc>
          <w:tcPr>
            <w:tcW w:w="128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0.036</w:t>
            </w:r>
          </w:p>
        </w:tc>
        <w:tc>
          <w:tcPr>
            <w:tcW w:w="122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0.072</w:t>
            </w:r>
          </w:p>
        </w:tc>
        <w:tc>
          <w:tcPr>
            <w:tcW w:w="960"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color w:val="000000"/>
                <w:szCs w:val="21"/>
              </w:rPr>
            </w:pPr>
          </w:p>
        </w:tc>
      </w:tr>
      <w:tr w:rsidR="002C4BDC" w:rsidRPr="00391DFC" w:rsidTr="00024F9B">
        <w:trPr>
          <w:trHeight w:val="300"/>
        </w:trPr>
        <w:tc>
          <w:tcPr>
            <w:tcW w:w="1101" w:type="dxa"/>
            <w:tcBorders>
              <w:top w:val="nil"/>
              <w:left w:val="single" w:sz="4" w:space="0" w:color="auto"/>
              <w:bottom w:val="single" w:sz="4" w:space="0" w:color="auto"/>
              <w:right w:val="single" w:sz="4" w:space="0" w:color="auto"/>
            </w:tcBorders>
            <w:noWrap/>
            <w:vAlign w:val="center"/>
          </w:tcPr>
          <w:p w:rsidR="002C4BDC" w:rsidRDefault="002C4BDC" w:rsidP="00024F9B">
            <w:pPr>
              <w:jc w:val="center"/>
              <w:rPr>
                <w:rFonts w:ascii="宋体" w:cs="宋体"/>
                <w:sz w:val="24"/>
                <w:szCs w:val="24"/>
              </w:rPr>
            </w:pPr>
            <w:r>
              <w:rPr>
                <w:rFonts w:hint="eastAsia"/>
              </w:rPr>
              <w:t>凯里市</w:t>
            </w:r>
          </w:p>
        </w:tc>
        <w:tc>
          <w:tcPr>
            <w:tcW w:w="127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0.008</w:t>
            </w:r>
          </w:p>
        </w:tc>
        <w:tc>
          <w:tcPr>
            <w:tcW w:w="1134" w:type="dxa"/>
            <w:gridSpan w:val="2"/>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0.012</w:t>
            </w:r>
          </w:p>
        </w:tc>
        <w:tc>
          <w:tcPr>
            <w:tcW w:w="127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0.012</w:t>
            </w:r>
          </w:p>
        </w:tc>
        <w:tc>
          <w:tcPr>
            <w:tcW w:w="1124"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0.011</w:t>
            </w:r>
          </w:p>
        </w:tc>
        <w:tc>
          <w:tcPr>
            <w:tcW w:w="128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0.040</w:t>
            </w:r>
          </w:p>
        </w:tc>
        <w:tc>
          <w:tcPr>
            <w:tcW w:w="122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0.084</w:t>
            </w:r>
          </w:p>
        </w:tc>
        <w:tc>
          <w:tcPr>
            <w:tcW w:w="960"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color w:val="000000"/>
                <w:szCs w:val="21"/>
              </w:rPr>
            </w:pPr>
          </w:p>
        </w:tc>
      </w:tr>
      <w:tr w:rsidR="002C4BDC" w:rsidRPr="00391DFC" w:rsidTr="00024F9B">
        <w:trPr>
          <w:trHeight w:val="300"/>
        </w:trPr>
        <w:tc>
          <w:tcPr>
            <w:tcW w:w="1101" w:type="dxa"/>
            <w:tcBorders>
              <w:top w:val="nil"/>
              <w:left w:val="single" w:sz="4" w:space="0" w:color="auto"/>
              <w:bottom w:val="single" w:sz="4" w:space="0" w:color="auto"/>
              <w:right w:val="single" w:sz="4" w:space="0" w:color="auto"/>
            </w:tcBorders>
            <w:noWrap/>
            <w:vAlign w:val="center"/>
          </w:tcPr>
          <w:p w:rsidR="002C4BDC" w:rsidRDefault="002C4BDC" w:rsidP="00024F9B">
            <w:pPr>
              <w:jc w:val="center"/>
              <w:rPr>
                <w:rFonts w:ascii="宋体" w:cs="宋体"/>
                <w:sz w:val="24"/>
                <w:szCs w:val="24"/>
              </w:rPr>
            </w:pPr>
            <w:r>
              <w:rPr>
                <w:rFonts w:hint="eastAsia"/>
              </w:rPr>
              <w:t>铜仁市</w:t>
            </w:r>
          </w:p>
        </w:tc>
        <w:tc>
          <w:tcPr>
            <w:tcW w:w="127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0.015</w:t>
            </w:r>
          </w:p>
        </w:tc>
        <w:tc>
          <w:tcPr>
            <w:tcW w:w="1134" w:type="dxa"/>
            <w:gridSpan w:val="2"/>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0.021</w:t>
            </w:r>
          </w:p>
        </w:tc>
        <w:tc>
          <w:tcPr>
            <w:tcW w:w="127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0.011</w:t>
            </w:r>
          </w:p>
        </w:tc>
        <w:tc>
          <w:tcPr>
            <w:tcW w:w="1124"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0.015</w:t>
            </w:r>
          </w:p>
        </w:tc>
        <w:tc>
          <w:tcPr>
            <w:tcW w:w="128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0.050</w:t>
            </w:r>
          </w:p>
        </w:tc>
        <w:tc>
          <w:tcPr>
            <w:tcW w:w="122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0.096</w:t>
            </w:r>
          </w:p>
        </w:tc>
        <w:tc>
          <w:tcPr>
            <w:tcW w:w="960"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color w:val="000000"/>
                <w:szCs w:val="21"/>
              </w:rPr>
            </w:pPr>
          </w:p>
        </w:tc>
      </w:tr>
      <w:tr w:rsidR="002C4BDC" w:rsidRPr="00391DFC" w:rsidTr="00024F9B">
        <w:trPr>
          <w:trHeight w:val="300"/>
        </w:trPr>
        <w:tc>
          <w:tcPr>
            <w:tcW w:w="1101" w:type="dxa"/>
            <w:tcBorders>
              <w:top w:val="nil"/>
              <w:left w:val="single" w:sz="4" w:space="0" w:color="auto"/>
              <w:bottom w:val="single" w:sz="4" w:space="0" w:color="auto"/>
              <w:right w:val="single" w:sz="4" w:space="0" w:color="auto"/>
            </w:tcBorders>
            <w:noWrap/>
            <w:vAlign w:val="center"/>
          </w:tcPr>
          <w:p w:rsidR="002C4BDC" w:rsidRDefault="002C4BDC" w:rsidP="00024F9B">
            <w:pPr>
              <w:jc w:val="center"/>
              <w:rPr>
                <w:rFonts w:ascii="宋体" w:cs="宋体"/>
                <w:sz w:val="24"/>
                <w:szCs w:val="24"/>
              </w:rPr>
            </w:pPr>
            <w:r>
              <w:rPr>
                <w:rFonts w:hint="eastAsia"/>
              </w:rPr>
              <w:t>毕节市</w:t>
            </w:r>
          </w:p>
        </w:tc>
        <w:tc>
          <w:tcPr>
            <w:tcW w:w="127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0.025</w:t>
            </w:r>
          </w:p>
        </w:tc>
        <w:tc>
          <w:tcPr>
            <w:tcW w:w="1134" w:type="dxa"/>
            <w:gridSpan w:val="2"/>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0.040</w:t>
            </w:r>
          </w:p>
        </w:tc>
        <w:tc>
          <w:tcPr>
            <w:tcW w:w="127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0.021</w:t>
            </w:r>
          </w:p>
        </w:tc>
        <w:tc>
          <w:tcPr>
            <w:tcW w:w="1124"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0.032</w:t>
            </w:r>
          </w:p>
        </w:tc>
        <w:tc>
          <w:tcPr>
            <w:tcW w:w="128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0.053</w:t>
            </w:r>
          </w:p>
        </w:tc>
        <w:tc>
          <w:tcPr>
            <w:tcW w:w="122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0.091</w:t>
            </w:r>
          </w:p>
        </w:tc>
        <w:tc>
          <w:tcPr>
            <w:tcW w:w="960"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color w:val="000000"/>
                <w:szCs w:val="21"/>
              </w:rPr>
            </w:pPr>
          </w:p>
        </w:tc>
      </w:tr>
      <w:tr w:rsidR="002C4BDC" w:rsidRPr="00391DFC" w:rsidTr="00024F9B">
        <w:trPr>
          <w:trHeight w:val="300"/>
        </w:trPr>
        <w:tc>
          <w:tcPr>
            <w:tcW w:w="1101" w:type="dxa"/>
            <w:tcBorders>
              <w:top w:val="nil"/>
              <w:left w:val="single" w:sz="4" w:space="0" w:color="auto"/>
              <w:bottom w:val="single" w:sz="4" w:space="0" w:color="auto"/>
              <w:right w:val="single" w:sz="4" w:space="0" w:color="auto"/>
            </w:tcBorders>
            <w:noWrap/>
            <w:vAlign w:val="center"/>
          </w:tcPr>
          <w:p w:rsidR="002C4BDC" w:rsidRDefault="002C4BDC" w:rsidP="00024F9B">
            <w:pPr>
              <w:jc w:val="center"/>
              <w:rPr>
                <w:rFonts w:ascii="宋体" w:cs="宋体"/>
                <w:sz w:val="24"/>
                <w:szCs w:val="24"/>
              </w:rPr>
            </w:pPr>
            <w:r>
              <w:rPr>
                <w:rFonts w:hint="eastAsia"/>
              </w:rPr>
              <w:t>兴义市</w:t>
            </w:r>
          </w:p>
        </w:tc>
        <w:tc>
          <w:tcPr>
            <w:tcW w:w="127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0.020</w:t>
            </w:r>
          </w:p>
        </w:tc>
        <w:tc>
          <w:tcPr>
            <w:tcW w:w="1134" w:type="dxa"/>
            <w:gridSpan w:val="2"/>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0.034</w:t>
            </w:r>
          </w:p>
        </w:tc>
        <w:tc>
          <w:tcPr>
            <w:tcW w:w="127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0.007</w:t>
            </w:r>
          </w:p>
        </w:tc>
        <w:tc>
          <w:tcPr>
            <w:tcW w:w="1124"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0.012</w:t>
            </w:r>
          </w:p>
        </w:tc>
        <w:tc>
          <w:tcPr>
            <w:tcW w:w="128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0.034</w:t>
            </w:r>
          </w:p>
        </w:tc>
        <w:tc>
          <w:tcPr>
            <w:tcW w:w="122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0.082</w:t>
            </w:r>
          </w:p>
        </w:tc>
        <w:tc>
          <w:tcPr>
            <w:tcW w:w="960"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color w:val="000000"/>
                <w:szCs w:val="21"/>
              </w:rPr>
            </w:pPr>
          </w:p>
        </w:tc>
      </w:tr>
      <w:tr w:rsidR="002C4BDC" w:rsidRPr="00391DFC" w:rsidTr="00024F9B">
        <w:trPr>
          <w:trHeight w:val="300"/>
        </w:trPr>
        <w:tc>
          <w:tcPr>
            <w:tcW w:w="1101" w:type="dxa"/>
            <w:tcBorders>
              <w:top w:val="nil"/>
              <w:left w:val="single" w:sz="4" w:space="0" w:color="auto"/>
              <w:bottom w:val="single" w:sz="4" w:space="0" w:color="auto"/>
              <w:right w:val="single" w:sz="4" w:space="0" w:color="auto"/>
            </w:tcBorders>
            <w:noWrap/>
            <w:vAlign w:val="center"/>
          </w:tcPr>
          <w:p w:rsidR="002C4BDC" w:rsidRDefault="002C4BDC" w:rsidP="00024F9B">
            <w:pPr>
              <w:jc w:val="center"/>
              <w:rPr>
                <w:rFonts w:ascii="宋体" w:cs="宋体"/>
                <w:sz w:val="24"/>
                <w:szCs w:val="24"/>
              </w:rPr>
            </w:pPr>
            <w:r>
              <w:rPr>
                <w:rFonts w:hint="eastAsia"/>
              </w:rPr>
              <w:t>清镇市</w:t>
            </w:r>
          </w:p>
        </w:tc>
        <w:tc>
          <w:tcPr>
            <w:tcW w:w="127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0.022</w:t>
            </w:r>
          </w:p>
        </w:tc>
        <w:tc>
          <w:tcPr>
            <w:tcW w:w="1134" w:type="dxa"/>
            <w:gridSpan w:val="2"/>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0.032</w:t>
            </w:r>
          </w:p>
        </w:tc>
        <w:tc>
          <w:tcPr>
            <w:tcW w:w="127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0.017</w:t>
            </w:r>
          </w:p>
        </w:tc>
        <w:tc>
          <w:tcPr>
            <w:tcW w:w="1124"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0.022</w:t>
            </w:r>
          </w:p>
        </w:tc>
        <w:tc>
          <w:tcPr>
            <w:tcW w:w="128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0.056</w:t>
            </w:r>
          </w:p>
        </w:tc>
        <w:tc>
          <w:tcPr>
            <w:tcW w:w="122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0.080</w:t>
            </w:r>
          </w:p>
        </w:tc>
        <w:tc>
          <w:tcPr>
            <w:tcW w:w="960"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color w:val="000000"/>
                <w:szCs w:val="21"/>
              </w:rPr>
            </w:pPr>
          </w:p>
        </w:tc>
      </w:tr>
      <w:tr w:rsidR="002C4BDC" w:rsidRPr="00391DFC" w:rsidTr="00024F9B">
        <w:trPr>
          <w:trHeight w:val="300"/>
        </w:trPr>
        <w:tc>
          <w:tcPr>
            <w:tcW w:w="1101" w:type="dxa"/>
            <w:tcBorders>
              <w:top w:val="nil"/>
              <w:left w:val="single" w:sz="4" w:space="0" w:color="auto"/>
              <w:bottom w:val="single" w:sz="4" w:space="0" w:color="auto"/>
              <w:right w:val="single" w:sz="4" w:space="0" w:color="auto"/>
            </w:tcBorders>
            <w:noWrap/>
            <w:vAlign w:val="center"/>
          </w:tcPr>
          <w:p w:rsidR="002C4BDC" w:rsidRDefault="002C4BDC" w:rsidP="00024F9B">
            <w:pPr>
              <w:jc w:val="center"/>
              <w:rPr>
                <w:rFonts w:ascii="宋体" w:cs="宋体"/>
                <w:sz w:val="24"/>
                <w:szCs w:val="24"/>
              </w:rPr>
            </w:pPr>
            <w:r>
              <w:rPr>
                <w:rFonts w:hint="eastAsia"/>
              </w:rPr>
              <w:t>赤水市</w:t>
            </w:r>
          </w:p>
        </w:tc>
        <w:tc>
          <w:tcPr>
            <w:tcW w:w="127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0.007</w:t>
            </w:r>
          </w:p>
        </w:tc>
        <w:tc>
          <w:tcPr>
            <w:tcW w:w="1134" w:type="dxa"/>
            <w:gridSpan w:val="2"/>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0.009</w:t>
            </w:r>
          </w:p>
        </w:tc>
        <w:tc>
          <w:tcPr>
            <w:tcW w:w="127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0.009</w:t>
            </w:r>
          </w:p>
        </w:tc>
        <w:tc>
          <w:tcPr>
            <w:tcW w:w="1124"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0.009</w:t>
            </w:r>
          </w:p>
        </w:tc>
        <w:tc>
          <w:tcPr>
            <w:tcW w:w="128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0.041</w:t>
            </w:r>
          </w:p>
        </w:tc>
        <w:tc>
          <w:tcPr>
            <w:tcW w:w="122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0.059</w:t>
            </w:r>
          </w:p>
        </w:tc>
        <w:tc>
          <w:tcPr>
            <w:tcW w:w="960"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color w:val="000000"/>
                <w:szCs w:val="21"/>
              </w:rPr>
            </w:pPr>
          </w:p>
        </w:tc>
      </w:tr>
      <w:tr w:rsidR="002C4BDC" w:rsidRPr="00391DFC" w:rsidTr="00024F9B">
        <w:trPr>
          <w:trHeight w:val="300"/>
        </w:trPr>
        <w:tc>
          <w:tcPr>
            <w:tcW w:w="1101" w:type="dxa"/>
            <w:tcBorders>
              <w:top w:val="nil"/>
              <w:left w:val="single" w:sz="4" w:space="0" w:color="auto"/>
              <w:bottom w:val="single" w:sz="4" w:space="0" w:color="auto"/>
              <w:right w:val="single" w:sz="4" w:space="0" w:color="auto"/>
            </w:tcBorders>
            <w:noWrap/>
            <w:vAlign w:val="center"/>
          </w:tcPr>
          <w:p w:rsidR="002C4BDC" w:rsidRDefault="002C4BDC" w:rsidP="00024F9B">
            <w:pPr>
              <w:jc w:val="center"/>
              <w:rPr>
                <w:rFonts w:ascii="宋体" w:cs="宋体"/>
                <w:sz w:val="24"/>
                <w:szCs w:val="24"/>
              </w:rPr>
            </w:pPr>
            <w:r>
              <w:rPr>
                <w:rFonts w:hint="eastAsia"/>
              </w:rPr>
              <w:t>仁怀市</w:t>
            </w:r>
          </w:p>
        </w:tc>
        <w:tc>
          <w:tcPr>
            <w:tcW w:w="127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0.009</w:t>
            </w:r>
          </w:p>
        </w:tc>
        <w:tc>
          <w:tcPr>
            <w:tcW w:w="1134" w:type="dxa"/>
            <w:gridSpan w:val="2"/>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0.021</w:t>
            </w:r>
          </w:p>
        </w:tc>
        <w:tc>
          <w:tcPr>
            <w:tcW w:w="127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0.042</w:t>
            </w:r>
          </w:p>
        </w:tc>
        <w:tc>
          <w:tcPr>
            <w:tcW w:w="1124"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0.024</w:t>
            </w:r>
          </w:p>
        </w:tc>
        <w:tc>
          <w:tcPr>
            <w:tcW w:w="128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0.055</w:t>
            </w:r>
          </w:p>
        </w:tc>
        <w:tc>
          <w:tcPr>
            <w:tcW w:w="122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0.066</w:t>
            </w:r>
          </w:p>
        </w:tc>
        <w:tc>
          <w:tcPr>
            <w:tcW w:w="960"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color w:val="000000"/>
                <w:szCs w:val="21"/>
              </w:rPr>
            </w:pPr>
          </w:p>
        </w:tc>
      </w:tr>
      <w:tr w:rsidR="002C4BDC" w:rsidRPr="00391DFC" w:rsidTr="00024F9B">
        <w:trPr>
          <w:trHeight w:val="288"/>
        </w:trPr>
        <w:tc>
          <w:tcPr>
            <w:tcW w:w="1101" w:type="dxa"/>
            <w:tcBorders>
              <w:top w:val="nil"/>
              <w:left w:val="single" w:sz="4" w:space="0" w:color="auto"/>
              <w:bottom w:val="single" w:sz="4" w:space="0" w:color="auto"/>
              <w:right w:val="single" w:sz="4" w:space="0" w:color="auto"/>
            </w:tcBorders>
            <w:noWrap/>
            <w:vAlign w:val="center"/>
          </w:tcPr>
          <w:p w:rsidR="002C4BDC" w:rsidRDefault="002C4BDC" w:rsidP="00024F9B">
            <w:pPr>
              <w:jc w:val="center"/>
              <w:rPr>
                <w:rFonts w:ascii="宋体" w:cs="宋体"/>
                <w:sz w:val="24"/>
                <w:szCs w:val="24"/>
              </w:rPr>
            </w:pPr>
            <w:r>
              <w:rPr>
                <w:rFonts w:hint="eastAsia"/>
              </w:rPr>
              <w:t>福泉市</w:t>
            </w:r>
          </w:p>
        </w:tc>
        <w:tc>
          <w:tcPr>
            <w:tcW w:w="127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0.018</w:t>
            </w:r>
          </w:p>
        </w:tc>
        <w:tc>
          <w:tcPr>
            <w:tcW w:w="1134" w:type="dxa"/>
            <w:gridSpan w:val="2"/>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0.054</w:t>
            </w:r>
          </w:p>
        </w:tc>
        <w:tc>
          <w:tcPr>
            <w:tcW w:w="127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0.010</w:t>
            </w:r>
          </w:p>
        </w:tc>
        <w:tc>
          <w:tcPr>
            <w:tcW w:w="1124"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0.019</w:t>
            </w:r>
          </w:p>
        </w:tc>
        <w:tc>
          <w:tcPr>
            <w:tcW w:w="128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0.042</w:t>
            </w:r>
          </w:p>
        </w:tc>
        <w:tc>
          <w:tcPr>
            <w:tcW w:w="122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szCs w:val="21"/>
              </w:rPr>
            </w:pPr>
            <w:r w:rsidRPr="00223554">
              <w:rPr>
                <w:rFonts w:asciiTheme="minorEastAsia" w:eastAsiaTheme="minorEastAsia" w:hAnsiTheme="minorEastAsia"/>
                <w:szCs w:val="21"/>
              </w:rPr>
              <w:t>0.084</w:t>
            </w:r>
          </w:p>
        </w:tc>
        <w:tc>
          <w:tcPr>
            <w:tcW w:w="960"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color w:val="000000"/>
                <w:szCs w:val="21"/>
              </w:rPr>
            </w:pPr>
          </w:p>
        </w:tc>
      </w:tr>
      <w:tr w:rsidR="002C4BDC" w:rsidRPr="00391DFC" w:rsidTr="00024F9B">
        <w:trPr>
          <w:trHeight w:val="288"/>
        </w:trPr>
        <w:tc>
          <w:tcPr>
            <w:tcW w:w="1101" w:type="dxa"/>
            <w:tcBorders>
              <w:top w:val="single" w:sz="4" w:space="0" w:color="auto"/>
              <w:left w:val="single" w:sz="4" w:space="0" w:color="auto"/>
              <w:bottom w:val="single" w:sz="4" w:space="0" w:color="auto"/>
              <w:right w:val="single" w:sz="4" w:space="0" w:color="auto"/>
            </w:tcBorders>
            <w:noWrap/>
            <w:vAlign w:val="center"/>
          </w:tcPr>
          <w:p w:rsidR="002C4BDC" w:rsidRPr="00391DFC" w:rsidRDefault="002C4BDC" w:rsidP="00024F9B">
            <w:pPr>
              <w:widowControl/>
              <w:jc w:val="center"/>
              <w:rPr>
                <w:rFonts w:ascii="Times New Roman" w:hAnsi="Times New Roman"/>
                <w:color w:val="000000"/>
                <w:kern w:val="0"/>
                <w:sz w:val="22"/>
              </w:rPr>
            </w:pPr>
            <w:r w:rsidRPr="00391DFC">
              <w:rPr>
                <w:rFonts w:ascii="Times New Roman" w:hAnsi="宋体" w:hint="eastAsia"/>
                <w:color w:val="000000"/>
                <w:kern w:val="0"/>
                <w:sz w:val="22"/>
              </w:rPr>
              <w:t>全省平均</w:t>
            </w:r>
          </w:p>
        </w:tc>
        <w:tc>
          <w:tcPr>
            <w:tcW w:w="127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color w:val="000000"/>
                <w:szCs w:val="21"/>
              </w:rPr>
            </w:pPr>
            <w:r w:rsidRPr="00223554">
              <w:rPr>
                <w:rFonts w:asciiTheme="minorEastAsia" w:eastAsiaTheme="minorEastAsia" w:hAnsiTheme="minorEastAsia"/>
                <w:color w:val="000000"/>
                <w:szCs w:val="21"/>
              </w:rPr>
              <w:t>0.016</w:t>
            </w:r>
          </w:p>
        </w:tc>
        <w:tc>
          <w:tcPr>
            <w:tcW w:w="1134" w:type="dxa"/>
            <w:gridSpan w:val="2"/>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color w:val="000000"/>
                <w:szCs w:val="21"/>
              </w:rPr>
            </w:pPr>
            <w:r w:rsidRPr="00223554">
              <w:rPr>
                <w:rFonts w:asciiTheme="minorEastAsia" w:eastAsiaTheme="minorEastAsia" w:hAnsiTheme="minorEastAsia"/>
                <w:color w:val="000000"/>
                <w:szCs w:val="21"/>
              </w:rPr>
              <w:t>0.030</w:t>
            </w:r>
          </w:p>
        </w:tc>
        <w:tc>
          <w:tcPr>
            <w:tcW w:w="127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color w:val="000000"/>
                <w:szCs w:val="21"/>
              </w:rPr>
            </w:pPr>
            <w:r w:rsidRPr="00223554">
              <w:rPr>
                <w:rFonts w:asciiTheme="minorEastAsia" w:eastAsiaTheme="minorEastAsia" w:hAnsiTheme="minorEastAsia"/>
                <w:color w:val="000000"/>
                <w:szCs w:val="21"/>
              </w:rPr>
              <w:t>0.017</w:t>
            </w:r>
          </w:p>
        </w:tc>
        <w:tc>
          <w:tcPr>
            <w:tcW w:w="1124"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color w:val="000000"/>
                <w:szCs w:val="21"/>
              </w:rPr>
            </w:pPr>
            <w:r w:rsidRPr="00223554">
              <w:rPr>
                <w:rFonts w:asciiTheme="minorEastAsia" w:eastAsiaTheme="minorEastAsia" w:hAnsiTheme="minorEastAsia"/>
                <w:color w:val="000000"/>
                <w:szCs w:val="21"/>
              </w:rPr>
              <w:t>0.020</w:t>
            </w:r>
          </w:p>
        </w:tc>
        <w:tc>
          <w:tcPr>
            <w:tcW w:w="1286"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color w:val="000000"/>
                <w:szCs w:val="21"/>
              </w:rPr>
            </w:pPr>
            <w:r w:rsidRPr="00223554">
              <w:rPr>
                <w:rFonts w:asciiTheme="minorEastAsia" w:eastAsiaTheme="minorEastAsia" w:hAnsiTheme="minorEastAsia"/>
                <w:color w:val="000000"/>
                <w:szCs w:val="21"/>
              </w:rPr>
              <w:t>0.046</w:t>
            </w:r>
          </w:p>
        </w:tc>
        <w:tc>
          <w:tcPr>
            <w:tcW w:w="1225"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color w:val="000000"/>
                <w:szCs w:val="21"/>
              </w:rPr>
            </w:pPr>
            <w:r w:rsidRPr="00223554">
              <w:rPr>
                <w:rFonts w:asciiTheme="minorEastAsia" w:eastAsiaTheme="minorEastAsia" w:hAnsiTheme="minorEastAsia"/>
                <w:color w:val="000000"/>
                <w:szCs w:val="21"/>
              </w:rPr>
              <w:t>0.074</w:t>
            </w:r>
          </w:p>
        </w:tc>
        <w:tc>
          <w:tcPr>
            <w:tcW w:w="960" w:type="dxa"/>
            <w:tcBorders>
              <w:top w:val="nil"/>
              <w:left w:val="nil"/>
              <w:bottom w:val="single" w:sz="4" w:space="0" w:color="auto"/>
              <w:right w:val="single" w:sz="4" w:space="0" w:color="auto"/>
            </w:tcBorders>
            <w:noWrap/>
            <w:vAlign w:val="center"/>
          </w:tcPr>
          <w:p w:rsidR="002C4BDC" w:rsidRPr="00223554" w:rsidRDefault="002C4BDC" w:rsidP="00223554">
            <w:pPr>
              <w:jc w:val="center"/>
              <w:rPr>
                <w:rFonts w:asciiTheme="minorEastAsia" w:eastAsiaTheme="minorEastAsia" w:hAnsiTheme="minorEastAsia" w:cs="宋体"/>
                <w:color w:val="000000"/>
                <w:szCs w:val="21"/>
              </w:rPr>
            </w:pPr>
            <w:r w:rsidRPr="00223554">
              <w:rPr>
                <w:rFonts w:asciiTheme="minorEastAsia" w:eastAsiaTheme="minorEastAsia" w:hAnsiTheme="minorEastAsia"/>
                <w:color w:val="000000"/>
                <w:szCs w:val="21"/>
              </w:rPr>
              <w:t>0.036</w:t>
            </w:r>
          </w:p>
        </w:tc>
      </w:tr>
      <w:tr w:rsidR="002C4BDC" w:rsidRPr="00391DFC" w:rsidTr="00024F9B">
        <w:trPr>
          <w:trHeight w:val="288"/>
        </w:trPr>
        <w:tc>
          <w:tcPr>
            <w:tcW w:w="9381" w:type="dxa"/>
            <w:gridSpan w:val="9"/>
            <w:tcBorders>
              <w:top w:val="single" w:sz="4" w:space="0" w:color="auto"/>
              <w:left w:val="single" w:sz="4" w:space="0" w:color="auto"/>
              <w:bottom w:val="single" w:sz="4" w:space="0" w:color="auto"/>
              <w:right w:val="single" w:sz="4" w:space="0" w:color="auto"/>
            </w:tcBorders>
            <w:noWrap/>
            <w:vAlign w:val="center"/>
          </w:tcPr>
          <w:p w:rsidR="002C4BDC" w:rsidRPr="00391DFC" w:rsidRDefault="002C4BDC" w:rsidP="00755E9B">
            <w:pPr>
              <w:widowControl/>
              <w:jc w:val="center"/>
              <w:rPr>
                <w:rFonts w:ascii="Times New Roman" w:hAnsi="Times New Roman"/>
                <w:color w:val="000000"/>
                <w:kern w:val="0"/>
                <w:sz w:val="22"/>
              </w:rPr>
            </w:pPr>
            <w:r w:rsidRPr="00391DFC">
              <w:rPr>
                <w:rFonts w:ascii="Times New Roman" w:hAnsi="宋体" w:hint="eastAsia"/>
                <w:color w:val="000000"/>
                <w:kern w:val="0"/>
                <w:sz w:val="22"/>
              </w:rPr>
              <w:t>参考标准</w:t>
            </w:r>
          </w:p>
        </w:tc>
      </w:tr>
      <w:tr w:rsidR="002C4BDC" w:rsidRPr="00391DFC" w:rsidTr="00024F9B">
        <w:trPr>
          <w:trHeight w:val="288"/>
        </w:trPr>
        <w:tc>
          <w:tcPr>
            <w:tcW w:w="2518" w:type="dxa"/>
            <w:gridSpan w:val="3"/>
            <w:tcBorders>
              <w:top w:val="single" w:sz="4" w:space="0" w:color="auto"/>
              <w:left w:val="single" w:sz="4" w:space="0" w:color="auto"/>
              <w:bottom w:val="single" w:sz="4" w:space="0" w:color="auto"/>
              <w:right w:val="single" w:sz="4" w:space="0" w:color="auto"/>
            </w:tcBorders>
            <w:vAlign w:val="center"/>
          </w:tcPr>
          <w:p w:rsidR="002C4BDC" w:rsidRPr="00391DFC" w:rsidRDefault="002C4BDC" w:rsidP="00755E9B">
            <w:pPr>
              <w:widowControl/>
              <w:jc w:val="center"/>
              <w:rPr>
                <w:rFonts w:ascii="Times New Roman" w:hAnsi="Times New Roman"/>
                <w:color w:val="000000"/>
                <w:kern w:val="0"/>
                <w:sz w:val="22"/>
              </w:rPr>
            </w:pPr>
            <w:r w:rsidRPr="00391DFC">
              <w:rPr>
                <w:rFonts w:ascii="Times New Roman" w:hAnsi="宋体" w:hint="eastAsia"/>
                <w:color w:val="000000"/>
                <w:kern w:val="0"/>
                <w:sz w:val="22"/>
              </w:rPr>
              <w:t>日均值二级新标准限值</w:t>
            </w:r>
          </w:p>
        </w:tc>
        <w:tc>
          <w:tcPr>
            <w:tcW w:w="992" w:type="dxa"/>
            <w:tcBorders>
              <w:top w:val="single" w:sz="4" w:space="0" w:color="auto"/>
              <w:left w:val="nil"/>
              <w:bottom w:val="single" w:sz="4" w:space="0" w:color="auto"/>
              <w:right w:val="single" w:sz="4" w:space="0" w:color="auto"/>
            </w:tcBorders>
            <w:vAlign w:val="center"/>
          </w:tcPr>
          <w:p w:rsidR="002C4BDC" w:rsidRPr="00391DFC" w:rsidRDefault="002C4BDC" w:rsidP="00755E9B">
            <w:pPr>
              <w:widowControl/>
              <w:jc w:val="center"/>
              <w:rPr>
                <w:rFonts w:ascii="Times New Roman" w:hAnsi="Times New Roman"/>
                <w:color w:val="000000"/>
                <w:kern w:val="0"/>
                <w:sz w:val="22"/>
              </w:rPr>
            </w:pPr>
            <w:r w:rsidRPr="00391DFC">
              <w:rPr>
                <w:rFonts w:ascii="Times New Roman" w:hAnsi="Times New Roman"/>
                <w:color w:val="000000"/>
                <w:kern w:val="0"/>
                <w:sz w:val="22"/>
              </w:rPr>
              <w:t>0.15</w:t>
            </w:r>
          </w:p>
        </w:tc>
        <w:tc>
          <w:tcPr>
            <w:tcW w:w="2400" w:type="dxa"/>
            <w:gridSpan w:val="2"/>
            <w:tcBorders>
              <w:top w:val="single" w:sz="4" w:space="0" w:color="auto"/>
              <w:left w:val="nil"/>
              <w:bottom w:val="single" w:sz="4" w:space="0" w:color="auto"/>
              <w:right w:val="single" w:sz="4" w:space="0" w:color="auto"/>
            </w:tcBorders>
            <w:vAlign w:val="center"/>
          </w:tcPr>
          <w:p w:rsidR="002C4BDC" w:rsidRPr="00391DFC" w:rsidRDefault="002C4BDC" w:rsidP="00755E9B">
            <w:pPr>
              <w:widowControl/>
              <w:jc w:val="center"/>
              <w:rPr>
                <w:rFonts w:ascii="Times New Roman" w:hAnsi="Times New Roman"/>
                <w:color w:val="000000"/>
                <w:kern w:val="0"/>
                <w:sz w:val="22"/>
              </w:rPr>
            </w:pPr>
            <w:r w:rsidRPr="00391DFC">
              <w:rPr>
                <w:rFonts w:ascii="Times New Roman" w:hAnsi="Times New Roman"/>
                <w:color w:val="000000"/>
                <w:kern w:val="0"/>
                <w:sz w:val="22"/>
              </w:rPr>
              <w:t>0.08</w:t>
            </w:r>
          </w:p>
        </w:tc>
        <w:tc>
          <w:tcPr>
            <w:tcW w:w="2511" w:type="dxa"/>
            <w:gridSpan w:val="2"/>
            <w:tcBorders>
              <w:top w:val="single" w:sz="4" w:space="0" w:color="auto"/>
              <w:left w:val="nil"/>
              <w:bottom w:val="single" w:sz="4" w:space="0" w:color="auto"/>
              <w:right w:val="single" w:sz="4" w:space="0" w:color="auto"/>
            </w:tcBorders>
            <w:vAlign w:val="center"/>
          </w:tcPr>
          <w:p w:rsidR="002C4BDC" w:rsidRPr="00391DFC" w:rsidRDefault="002C4BDC" w:rsidP="00755E9B">
            <w:pPr>
              <w:widowControl/>
              <w:jc w:val="center"/>
              <w:rPr>
                <w:rFonts w:ascii="Times New Roman" w:hAnsi="Times New Roman"/>
                <w:color w:val="000000"/>
                <w:kern w:val="0"/>
                <w:sz w:val="22"/>
              </w:rPr>
            </w:pPr>
            <w:r w:rsidRPr="00391DFC">
              <w:rPr>
                <w:rFonts w:ascii="Times New Roman" w:hAnsi="Times New Roman"/>
                <w:color w:val="000000"/>
                <w:kern w:val="0"/>
                <w:sz w:val="22"/>
              </w:rPr>
              <w:t>0.15</w:t>
            </w:r>
          </w:p>
        </w:tc>
        <w:tc>
          <w:tcPr>
            <w:tcW w:w="960" w:type="dxa"/>
            <w:tcBorders>
              <w:top w:val="nil"/>
              <w:left w:val="nil"/>
              <w:bottom w:val="single" w:sz="4" w:space="0" w:color="auto"/>
              <w:right w:val="single" w:sz="4" w:space="0" w:color="auto"/>
            </w:tcBorders>
            <w:vAlign w:val="center"/>
          </w:tcPr>
          <w:p w:rsidR="002C4BDC" w:rsidRPr="00391DFC" w:rsidRDefault="002C4BDC" w:rsidP="00755E9B">
            <w:pPr>
              <w:widowControl/>
              <w:jc w:val="center"/>
              <w:rPr>
                <w:rFonts w:ascii="Times New Roman" w:hAnsi="Times New Roman"/>
                <w:color w:val="000000"/>
                <w:kern w:val="0"/>
                <w:sz w:val="22"/>
              </w:rPr>
            </w:pPr>
            <w:r w:rsidRPr="00391DFC">
              <w:rPr>
                <w:rFonts w:ascii="Times New Roman" w:hAnsi="Times New Roman"/>
                <w:color w:val="000000"/>
                <w:kern w:val="0"/>
                <w:sz w:val="22"/>
              </w:rPr>
              <w:t>0.075</w:t>
            </w:r>
          </w:p>
        </w:tc>
      </w:tr>
      <w:tr w:rsidR="002C4BDC" w:rsidRPr="00391DFC" w:rsidTr="00024F9B">
        <w:trPr>
          <w:trHeight w:val="288"/>
        </w:trPr>
        <w:tc>
          <w:tcPr>
            <w:tcW w:w="2518" w:type="dxa"/>
            <w:gridSpan w:val="3"/>
            <w:tcBorders>
              <w:top w:val="single" w:sz="4" w:space="0" w:color="auto"/>
              <w:left w:val="single" w:sz="4" w:space="0" w:color="auto"/>
              <w:bottom w:val="single" w:sz="4" w:space="0" w:color="auto"/>
              <w:right w:val="single" w:sz="4" w:space="0" w:color="auto"/>
            </w:tcBorders>
            <w:vAlign w:val="center"/>
          </w:tcPr>
          <w:p w:rsidR="002C4BDC" w:rsidRPr="00391DFC" w:rsidRDefault="002C4BDC" w:rsidP="00755E9B">
            <w:pPr>
              <w:widowControl/>
              <w:jc w:val="center"/>
              <w:rPr>
                <w:rFonts w:ascii="Times New Roman" w:hAnsi="Times New Roman"/>
                <w:color w:val="000000"/>
                <w:kern w:val="0"/>
                <w:sz w:val="22"/>
              </w:rPr>
            </w:pPr>
            <w:r w:rsidRPr="00391DFC">
              <w:rPr>
                <w:rFonts w:ascii="Times New Roman" w:hAnsi="宋体" w:hint="eastAsia"/>
                <w:color w:val="000000"/>
                <w:kern w:val="0"/>
                <w:sz w:val="22"/>
              </w:rPr>
              <w:t>年均值二级新标准限值</w:t>
            </w:r>
          </w:p>
        </w:tc>
        <w:tc>
          <w:tcPr>
            <w:tcW w:w="992" w:type="dxa"/>
            <w:tcBorders>
              <w:top w:val="single" w:sz="4" w:space="0" w:color="auto"/>
              <w:left w:val="nil"/>
              <w:bottom w:val="single" w:sz="4" w:space="0" w:color="auto"/>
              <w:right w:val="single" w:sz="4" w:space="0" w:color="auto"/>
            </w:tcBorders>
            <w:vAlign w:val="center"/>
          </w:tcPr>
          <w:p w:rsidR="002C4BDC" w:rsidRPr="00391DFC" w:rsidRDefault="002C4BDC" w:rsidP="00755E9B">
            <w:pPr>
              <w:widowControl/>
              <w:jc w:val="center"/>
              <w:rPr>
                <w:rFonts w:ascii="Times New Roman" w:hAnsi="Times New Roman"/>
                <w:color w:val="000000"/>
                <w:kern w:val="0"/>
                <w:sz w:val="22"/>
              </w:rPr>
            </w:pPr>
            <w:r w:rsidRPr="00391DFC">
              <w:rPr>
                <w:rFonts w:ascii="Times New Roman" w:hAnsi="Times New Roman"/>
                <w:color w:val="000000"/>
                <w:kern w:val="0"/>
                <w:sz w:val="22"/>
              </w:rPr>
              <w:t>0.06</w:t>
            </w:r>
          </w:p>
        </w:tc>
        <w:tc>
          <w:tcPr>
            <w:tcW w:w="2400" w:type="dxa"/>
            <w:gridSpan w:val="2"/>
            <w:tcBorders>
              <w:top w:val="single" w:sz="4" w:space="0" w:color="auto"/>
              <w:left w:val="nil"/>
              <w:bottom w:val="single" w:sz="4" w:space="0" w:color="auto"/>
              <w:right w:val="single" w:sz="4" w:space="0" w:color="auto"/>
            </w:tcBorders>
            <w:vAlign w:val="center"/>
          </w:tcPr>
          <w:p w:rsidR="002C4BDC" w:rsidRPr="00391DFC" w:rsidRDefault="002C4BDC" w:rsidP="00755E9B">
            <w:pPr>
              <w:widowControl/>
              <w:jc w:val="center"/>
              <w:rPr>
                <w:rFonts w:ascii="Times New Roman" w:hAnsi="Times New Roman"/>
                <w:color w:val="000000"/>
                <w:kern w:val="0"/>
                <w:sz w:val="22"/>
              </w:rPr>
            </w:pPr>
            <w:r w:rsidRPr="00391DFC">
              <w:rPr>
                <w:rFonts w:ascii="Times New Roman" w:hAnsi="Times New Roman"/>
                <w:color w:val="000000"/>
                <w:kern w:val="0"/>
                <w:sz w:val="22"/>
              </w:rPr>
              <w:t>0.04</w:t>
            </w:r>
          </w:p>
        </w:tc>
        <w:tc>
          <w:tcPr>
            <w:tcW w:w="2511" w:type="dxa"/>
            <w:gridSpan w:val="2"/>
            <w:tcBorders>
              <w:top w:val="single" w:sz="4" w:space="0" w:color="auto"/>
              <w:left w:val="nil"/>
              <w:bottom w:val="single" w:sz="4" w:space="0" w:color="auto"/>
              <w:right w:val="single" w:sz="4" w:space="0" w:color="auto"/>
            </w:tcBorders>
            <w:vAlign w:val="center"/>
          </w:tcPr>
          <w:p w:rsidR="002C4BDC" w:rsidRPr="00391DFC" w:rsidRDefault="002C4BDC" w:rsidP="00755E9B">
            <w:pPr>
              <w:widowControl/>
              <w:jc w:val="center"/>
              <w:rPr>
                <w:rFonts w:ascii="Times New Roman" w:hAnsi="Times New Roman"/>
                <w:color w:val="000000"/>
                <w:kern w:val="0"/>
                <w:sz w:val="22"/>
              </w:rPr>
            </w:pPr>
            <w:r w:rsidRPr="00391DFC">
              <w:rPr>
                <w:rFonts w:ascii="Times New Roman" w:hAnsi="Times New Roman"/>
                <w:color w:val="000000"/>
                <w:kern w:val="0"/>
                <w:sz w:val="22"/>
              </w:rPr>
              <w:t>0.07</w:t>
            </w:r>
          </w:p>
        </w:tc>
        <w:tc>
          <w:tcPr>
            <w:tcW w:w="960" w:type="dxa"/>
            <w:tcBorders>
              <w:top w:val="nil"/>
              <w:left w:val="nil"/>
              <w:bottom w:val="single" w:sz="4" w:space="0" w:color="auto"/>
              <w:right w:val="single" w:sz="4" w:space="0" w:color="auto"/>
            </w:tcBorders>
            <w:vAlign w:val="center"/>
          </w:tcPr>
          <w:p w:rsidR="002C4BDC" w:rsidRPr="00391DFC" w:rsidRDefault="002C4BDC" w:rsidP="00755E9B">
            <w:pPr>
              <w:widowControl/>
              <w:jc w:val="center"/>
              <w:rPr>
                <w:rFonts w:ascii="Times New Roman" w:hAnsi="Times New Roman"/>
                <w:color w:val="000000"/>
                <w:kern w:val="0"/>
                <w:sz w:val="22"/>
              </w:rPr>
            </w:pPr>
            <w:r w:rsidRPr="00391DFC">
              <w:rPr>
                <w:rFonts w:ascii="Times New Roman" w:hAnsi="Times New Roman"/>
                <w:color w:val="000000"/>
                <w:kern w:val="0"/>
                <w:sz w:val="22"/>
              </w:rPr>
              <w:t>0.035</w:t>
            </w:r>
          </w:p>
        </w:tc>
      </w:tr>
      <w:tr w:rsidR="002C4BDC" w:rsidRPr="00391DFC" w:rsidTr="00024F9B">
        <w:trPr>
          <w:trHeight w:val="288"/>
        </w:trPr>
        <w:tc>
          <w:tcPr>
            <w:tcW w:w="2518" w:type="dxa"/>
            <w:gridSpan w:val="3"/>
            <w:tcBorders>
              <w:top w:val="single" w:sz="4" w:space="0" w:color="auto"/>
              <w:left w:val="single" w:sz="4" w:space="0" w:color="auto"/>
              <w:bottom w:val="single" w:sz="4" w:space="0" w:color="auto"/>
              <w:right w:val="single" w:sz="4" w:space="0" w:color="auto"/>
            </w:tcBorders>
            <w:vAlign w:val="center"/>
          </w:tcPr>
          <w:p w:rsidR="002C4BDC" w:rsidRPr="00391DFC" w:rsidRDefault="002C4BDC" w:rsidP="00755E9B">
            <w:pPr>
              <w:widowControl/>
              <w:jc w:val="center"/>
              <w:rPr>
                <w:rFonts w:ascii="Times New Roman" w:hAnsi="Times New Roman"/>
                <w:color w:val="000000"/>
                <w:kern w:val="0"/>
                <w:sz w:val="22"/>
              </w:rPr>
            </w:pPr>
            <w:r w:rsidRPr="00391DFC">
              <w:rPr>
                <w:rFonts w:ascii="Times New Roman" w:hAnsi="宋体" w:hint="eastAsia"/>
                <w:color w:val="000000"/>
                <w:kern w:val="0"/>
                <w:sz w:val="22"/>
              </w:rPr>
              <w:t>日均值二级老标准限值</w:t>
            </w:r>
          </w:p>
        </w:tc>
        <w:tc>
          <w:tcPr>
            <w:tcW w:w="992" w:type="dxa"/>
            <w:tcBorders>
              <w:top w:val="single" w:sz="4" w:space="0" w:color="auto"/>
              <w:left w:val="nil"/>
              <w:bottom w:val="single" w:sz="4" w:space="0" w:color="auto"/>
              <w:right w:val="single" w:sz="4" w:space="0" w:color="auto"/>
            </w:tcBorders>
            <w:vAlign w:val="center"/>
          </w:tcPr>
          <w:p w:rsidR="002C4BDC" w:rsidRPr="00391DFC" w:rsidRDefault="002C4BDC" w:rsidP="00755E9B">
            <w:pPr>
              <w:widowControl/>
              <w:jc w:val="center"/>
              <w:rPr>
                <w:rFonts w:ascii="Times New Roman" w:hAnsi="Times New Roman"/>
                <w:color w:val="000000"/>
                <w:kern w:val="0"/>
                <w:sz w:val="22"/>
              </w:rPr>
            </w:pPr>
            <w:r w:rsidRPr="00391DFC">
              <w:rPr>
                <w:rFonts w:ascii="Times New Roman" w:hAnsi="Times New Roman"/>
                <w:color w:val="000000"/>
                <w:kern w:val="0"/>
                <w:sz w:val="22"/>
              </w:rPr>
              <w:t>0.15</w:t>
            </w:r>
          </w:p>
        </w:tc>
        <w:tc>
          <w:tcPr>
            <w:tcW w:w="2400" w:type="dxa"/>
            <w:gridSpan w:val="2"/>
            <w:tcBorders>
              <w:top w:val="single" w:sz="4" w:space="0" w:color="auto"/>
              <w:left w:val="nil"/>
              <w:bottom w:val="single" w:sz="4" w:space="0" w:color="auto"/>
              <w:right w:val="single" w:sz="4" w:space="0" w:color="auto"/>
            </w:tcBorders>
            <w:vAlign w:val="center"/>
          </w:tcPr>
          <w:p w:rsidR="002C4BDC" w:rsidRPr="00391DFC" w:rsidRDefault="002C4BDC" w:rsidP="00755E9B">
            <w:pPr>
              <w:widowControl/>
              <w:jc w:val="center"/>
              <w:rPr>
                <w:rFonts w:ascii="Times New Roman" w:hAnsi="Times New Roman"/>
                <w:color w:val="000000"/>
                <w:kern w:val="0"/>
                <w:sz w:val="22"/>
              </w:rPr>
            </w:pPr>
            <w:r w:rsidRPr="00391DFC">
              <w:rPr>
                <w:rFonts w:ascii="Times New Roman" w:hAnsi="Times New Roman"/>
                <w:color w:val="000000"/>
                <w:kern w:val="0"/>
                <w:sz w:val="22"/>
              </w:rPr>
              <w:t>0.12</w:t>
            </w:r>
          </w:p>
        </w:tc>
        <w:tc>
          <w:tcPr>
            <w:tcW w:w="2511" w:type="dxa"/>
            <w:gridSpan w:val="2"/>
            <w:tcBorders>
              <w:top w:val="single" w:sz="4" w:space="0" w:color="auto"/>
              <w:left w:val="nil"/>
              <w:bottom w:val="single" w:sz="4" w:space="0" w:color="auto"/>
              <w:right w:val="single" w:sz="4" w:space="0" w:color="auto"/>
            </w:tcBorders>
            <w:vAlign w:val="center"/>
          </w:tcPr>
          <w:p w:rsidR="002C4BDC" w:rsidRPr="00391DFC" w:rsidRDefault="002C4BDC" w:rsidP="00755E9B">
            <w:pPr>
              <w:widowControl/>
              <w:jc w:val="center"/>
              <w:rPr>
                <w:rFonts w:ascii="Times New Roman" w:hAnsi="Times New Roman"/>
                <w:color w:val="000000"/>
                <w:kern w:val="0"/>
                <w:sz w:val="22"/>
              </w:rPr>
            </w:pPr>
            <w:r w:rsidRPr="00391DFC">
              <w:rPr>
                <w:rFonts w:ascii="Times New Roman" w:hAnsi="Times New Roman"/>
                <w:color w:val="000000"/>
                <w:kern w:val="0"/>
                <w:sz w:val="22"/>
              </w:rPr>
              <w:t>0.15</w:t>
            </w:r>
          </w:p>
        </w:tc>
        <w:tc>
          <w:tcPr>
            <w:tcW w:w="960" w:type="dxa"/>
            <w:tcBorders>
              <w:top w:val="nil"/>
              <w:left w:val="nil"/>
              <w:bottom w:val="single" w:sz="4" w:space="0" w:color="auto"/>
              <w:right w:val="single" w:sz="4" w:space="0" w:color="auto"/>
            </w:tcBorders>
            <w:vAlign w:val="center"/>
          </w:tcPr>
          <w:p w:rsidR="002C4BDC" w:rsidRPr="00391DFC" w:rsidRDefault="002C4BDC" w:rsidP="00755E9B">
            <w:pPr>
              <w:widowControl/>
              <w:jc w:val="center"/>
              <w:rPr>
                <w:rFonts w:ascii="Times New Roman" w:hAnsi="Times New Roman"/>
                <w:color w:val="000000"/>
                <w:kern w:val="0"/>
                <w:sz w:val="22"/>
              </w:rPr>
            </w:pPr>
          </w:p>
        </w:tc>
      </w:tr>
      <w:tr w:rsidR="002C4BDC" w:rsidRPr="00391DFC" w:rsidTr="00024F9B">
        <w:trPr>
          <w:trHeight w:val="288"/>
        </w:trPr>
        <w:tc>
          <w:tcPr>
            <w:tcW w:w="2518" w:type="dxa"/>
            <w:gridSpan w:val="3"/>
            <w:tcBorders>
              <w:top w:val="single" w:sz="4" w:space="0" w:color="auto"/>
              <w:left w:val="single" w:sz="4" w:space="0" w:color="auto"/>
              <w:bottom w:val="single" w:sz="4" w:space="0" w:color="auto"/>
              <w:right w:val="single" w:sz="4" w:space="0" w:color="auto"/>
            </w:tcBorders>
            <w:vAlign w:val="center"/>
          </w:tcPr>
          <w:p w:rsidR="002C4BDC" w:rsidRPr="00391DFC" w:rsidRDefault="002C4BDC" w:rsidP="00755E9B">
            <w:pPr>
              <w:widowControl/>
              <w:jc w:val="center"/>
              <w:rPr>
                <w:rFonts w:ascii="Times New Roman" w:hAnsi="Times New Roman"/>
                <w:color w:val="000000"/>
                <w:kern w:val="0"/>
                <w:sz w:val="22"/>
              </w:rPr>
            </w:pPr>
            <w:r w:rsidRPr="00391DFC">
              <w:rPr>
                <w:rFonts w:ascii="Times New Roman" w:hAnsi="宋体" w:hint="eastAsia"/>
                <w:color w:val="000000"/>
                <w:kern w:val="0"/>
                <w:sz w:val="22"/>
              </w:rPr>
              <w:t>年均值二级老标准限值</w:t>
            </w:r>
          </w:p>
        </w:tc>
        <w:tc>
          <w:tcPr>
            <w:tcW w:w="992" w:type="dxa"/>
            <w:tcBorders>
              <w:top w:val="single" w:sz="4" w:space="0" w:color="auto"/>
              <w:left w:val="nil"/>
              <w:bottom w:val="single" w:sz="4" w:space="0" w:color="auto"/>
              <w:right w:val="single" w:sz="4" w:space="0" w:color="auto"/>
            </w:tcBorders>
            <w:vAlign w:val="center"/>
          </w:tcPr>
          <w:p w:rsidR="002C4BDC" w:rsidRPr="00391DFC" w:rsidRDefault="002C4BDC" w:rsidP="00755E9B">
            <w:pPr>
              <w:widowControl/>
              <w:jc w:val="center"/>
              <w:rPr>
                <w:rFonts w:ascii="Times New Roman" w:hAnsi="Times New Roman"/>
                <w:color w:val="000000"/>
                <w:kern w:val="0"/>
                <w:sz w:val="22"/>
              </w:rPr>
            </w:pPr>
            <w:r w:rsidRPr="00391DFC">
              <w:rPr>
                <w:rFonts w:ascii="Times New Roman" w:hAnsi="Times New Roman"/>
                <w:color w:val="000000"/>
                <w:kern w:val="0"/>
                <w:sz w:val="22"/>
              </w:rPr>
              <w:t>0.06</w:t>
            </w:r>
          </w:p>
        </w:tc>
        <w:tc>
          <w:tcPr>
            <w:tcW w:w="2400" w:type="dxa"/>
            <w:gridSpan w:val="2"/>
            <w:tcBorders>
              <w:top w:val="single" w:sz="4" w:space="0" w:color="auto"/>
              <w:left w:val="nil"/>
              <w:bottom w:val="single" w:sz="4" w:space="0" w:color="auto"/>
              <w:right w:val="single" w:sz="4" w:space="0" w:color="auto"/>
            </w:tcBorders>
            <w:vAlign w:val="center"/>
          </w:tcPr>
          <w:p w:rsidR="002C4BDC" w:rsidRPr="00391DFC" w:rsidRDefault="002C4BDC" w:rsidP="00755E9B">
            <w:pPr>
              <w:widowControl/>
              <w:jc w:val="center"/>
              <w:rPr>
                <w:rFonts w:ascii="Times New Roman" w:hAnsi="Times New Roman"/>
                <w:color w:val="000000"/>
                <w:kern w:val="0"/>
                <w:sz w:val="22"/>
              </w:rPr>
            </w:pPr>
            <w:r w:rsidRPr="00391DFC">
              <w:rPr>
                <w:rFonts w:ascii="Times New Roman" w:hAnsi="Times New Roman"/>
                <w:color w:val="000000"/>
                <w:kern w:val="0"/>
                <w:sz w:val="22"/>
              </w:rPr>
              <w:t>0.08</w:t>
            </w:r>
          </w:p>
        </w:tc>
        <w:tc>
          <w:tcPr>
            <w:tcW w:w="2511" w:type="dxa"/>
            <w:gridSpan w:val="2"/>
            <w:tcBorders>
              <w:top w:val="single" w:sz="4" w:space="0" w:color="auto"/>
              <w:left w:val="nil"/>
              <w:bottom w:val="single" w:sz="4" w:space="0" w:color="auto"/>
              <w:right w:val="single" w:sz="4" w:space="0" w:color="auto"/>
            </w:tcBorders>
            <w:vAlign w:val="center"/>
          </w:tcPr>
          <w:p w:rsidR="002C4BDC" w:rsidRPr="00391DFC" w:rsidRDefault="002C4BDC" w:rsidP="00755E9B">
            <w:pPr>
              <w:widowControl/>
              <w:jc w:val="center"/>
              <w:rPr>
                <w:rFonts w:ascii="Times New Roman" w:hAnsi="Times New Roman"/>
                <w:color w:val="000000"/>
                <w:kern w:val="0"/>
                <w:sz w:val="22"/>
              </w:rPr>
            </w:pPr>
            <w:r w:rsidRPr="00391DFC">
              <w:rPr>
                <w:rFonts w:ascii="Times New Roman" w:hAnsi="Times New Roman"/>
                <w:color w:val="000000"/>
                <w:kern w:val="0"/>
                <w:sz w:val="22"/>
              </w:rPr>
              <w:t>0.10</w:t>
            </w:r>
          </w:p>
        </w:tc>
        <w:tc>
          <w:tcPr>
            <w:tcW w:w="960" w:type="dxa"/>
            <w:tcBorders>
              <w:top w:val="nil"/>
              <w:left w:val="nil"/>
              <w:bottom w:val="single" w:sz="4" w:space="0" w:color="auto"/>
              <w:right w:val="single" w:sz="4" w:space="0" w:color="auto"/>
            </w:tcBorders>
            <w:vAlign w:val="center"/>
          </w:tcPr>
          <w:p w:rsidR="002C4BDC" w:rsidRPr="00391DFC" w:rsidRDefault="002C4BDC" w:rsidP="00755E9B">
            <w:pPr>
              <w:widowControl/>
              <w:jc w:val="center"/>
              <w:rPr>
                <w:rFonts w:ascii="Times New Roman" w:hAnsi="Times New Roman"/>
                <w:color w:val="000000"/>
                <w:kern w:val="0"/>
                <w:sz w:val="22"/>
              </w:rPr>
            </w:pPr>
          </w:p>
        </w:tc>
      </w:tr>
    </w:tbl>
    <w:p w:rsidR="002C4BDC" w:rsidRPr="00391DFC" w:rsidRDefault="002C4BDC" w:rsidP="002C4BDC">
      <w:pPr>
        <w:rPr>
          <w:rFonts w:ascii="Times New Roman" w:hAnsi="Times New Roman"/>
          <w:color w:val="000000"/>
          <w:szCs w:val="21"/>
        </w:rPr>
      </w:pPr>
      <w:r w:rsidRPr="00391DFC">
        <w:rPr>
          <w:rFonts w:ascii="Times New Roman" w:hAnsi="宋体" w:hint="eastAsia"/>
          <w:color w:val="000000"/>
          <w:szCs w:val="21"/>
        </w:rPr>
        <w:t>注：贵阳市和遵义市执行新标准，不统计</w:t>
      </w:r>
      <w:r w:rsidRPr="00391DFC">
        <w:rPr>
          <w:rFonts w:ascii="Times New Roman" w:hAnsi="Times New Roman"/>
          <w:color w:val="000000"/>
          <w:szCs w:val="21"/>
        </w:rPr>
        <w:t>API</w:t>
      </w:r>
      <w:r w:rsidRPr="00391DFC">
        <w:rPr>
          <w:rFonts w:ascii="Times New Roman" w:hAnsi="宋体" w:hint="eastAsia"/>
          <w:color w:val="000000"/>
          <w:szCs w:val="21"/>
        </w:rPr>
        <w:t>指数，一氧化碳和臭氧指标不统计月均值。其余城市执行老标准。环境空气质量标准中无月均浓度限值，日均值和年均值二级标准限值仅供参考。</w:t>
      </w:r>
    </w:p>
    <w:p w:rsidR="002C4BDC" w:rsidRDefault="002C4BDC" w:rsidP="002C4BDC">
      <w:pPr>
        <w:ind w:firstLine="555"/>
        <w:rPr>
          <w:rFonts w:ascii="Times New Roman" w:hAnsi="宋体"/>
          <w:color w:val="000000"/>
          <w:sz w:val="28"/>
          <w:szCs w:val="28"/>
        </w:rPr>
      </w:pPr>
      <w:r w:rsidRPr="00861234">
        <w:rPr>
          <w:rFonts w:ascii="Times New Roman" w:hAnsi="宋体" w:hint="eastAsia"/>
          <w:color w:val="000000"/>
          <w:sz w:val="28"/>
          <w:szCs w:val="28"/>
        </w:rPr>
        <w:t>全省空气三指标平均水平和去年同期比较</w:t>
      </w:r>
      <w:r>
        <w:rPr>
          <w:rFonts w:ascii="Times New Roman" w:hAnsi="宋体" w:hint="eastAsia"/>
          <w:color w:val="000000"/>
          <w:sz w:val="28"/>
          <w:szCs w:val="28"/>
        </w:rPr>
        <w:t>均有不同程度下降</w:t>
      </w:r>
      <w:r w:rsidRPr="00861234">
        <w:rPr>
          <w:rFonts w:ascii="Times New Roman" w:hAnsi="宋体" w:hint="eastAsia"/>
          <w:color w:val="000000"/>
          <w:sz w:val="28"/>
          <w:szCs w:val="28"/>
        </w:rPr>
        <w:t>，二氧化硫月均值为</w:t>
      </w:r>
      <w:r>
        <w:rPr>
          <w:rFonts w:ascii="Times New Roman" w:hAnsi="Times New Roman"/>
          <w:color w:val="000000"/>
          <w:sz w:val="28"/>
          <w:szCs w:val="28"/>
        </w:rPr>
        <w:t>0.016</w:t>
      </w:r>
      <w:r w:rsidRPr="00861234">
        <w:rPr>
          <w:rFonts w:ascii="Times New Roman" w:hAnsi="宋体" w:hint="eastAsia"/>
          <w:color w:val="000000"/>
          <w:sz w:val="28"/>
          <w:szCs w:val="28"/>
        </w:rPr>
        <w:t>毫克</w:t>
      </w:r>
      <w:r w:rsidRPr="00861234">
        <w:rPr>
          <w:rFonts w:ascii="Times New Roman" w:hAnsi="Times New Roman"/>
          <w:color w:val="000000"/>
          <w:sz w:val="28"/>
          <w:szCs w:val="28"/>
        </w:rPr>
        <w:t>/</w:t>
      </w:r>
      <w:r w:rsidRPr="00861234">
        <w:rPr>
          <w:rFonts w:ascii="Times New Roman" w:hAnsi="宋体" w:hint="eastAsia"/>
          <w:color w:val="000000"/>
          <w:sz w:val="28"/>
          <w:szCs w:val="28"/>
        </w:rPr>
        <w:t>立方米，比去年同期下降</w:t>
      </w:r>
      <w:r>
        <w:rPr>
          <w:rFonts w:ascii="Times New Roman" w:hAnsi="Times New Roman"/>
          <w:color w:val="000000"/>
          <w:sz w:val="28"/>
          <w:szCs w:val="28"/>
        </w:rPr>
        <w:t>0.014</w:t>
      </w:r>
      <w:r w:rsidRPr="00861234">
        <w:rPr>
          <w:rFonts w:ascii="Times New Roman" w:hAnsi="宋体" w:hint="eastAsia"/>
          <w:color w:val="000000"/>
          <w:sz w:val="28"/>
          <w:szCs w:val="28"/>
        </w:rPr>
        <w:t>毫克</w:t>
      </w:r>
      <w:r w:rsidRPr="00861234">
        <w:rPr>
          <w:rFonts w:ascii="Times New Roman" w:hAnsi="Times New Roman"/>
          <w:color w:val="000000"/>
          <w:sz w:val="28"/>
          <w:szCs w:val="28"/>
        </w:rPr>
        <w:t>/</w:t>
      </w:r>
      <w:r w:rsidRPr="00861234">
        <w:rPr>
          <w:rFonts w:ascii="Times New Roman" w:hAnsi="宋体" w:hint="eastAsia"/>
          <w:color w:val="000000"/>
          <w:sz w:val="28"/>
          <w:szCs w:val="28"/>
        </w:rPr>
        <w:t>立方米；二氧化氮月均值为</w:t>
      </w:r>
      <w:r>
        <w:rPr>
          <w:rFonts w:ascii="Times New Roman" w:hAnsi="Times New Roman"/>
          <w:color w:val="000000"/>
          <w:sz w:val="28"/>
          <w:szCs w:val="28"/>
        </w:rPr>
        <w:t>0.017</w:t>
      </w:r>
      <w:r w:rsidRPr="00861234">
        <w:rPr>
          <w:rFonts w:ascii="Times New Roman" w:hAnsi="宋体" w:hint="eastAsia"/>
          <w:color w:val="000000"/>
          <w:sz w:val="28"/>
          <w:szCs w:val="28"/>
        </w:rPr>
        <w:t>毫克</w:t>
      </w:r>
      <w:r w:rsidRPr="00861234">
        <w:rPr>
          <w:rFonts w:ascii="Times New Roman" w:hAnsi="Times New Roman"/>
          <w:color w:val="000000"/>
          <w:sz w:val="28"/>
          <w:szCs w:val="28"/>
        </w:rPr>
        <w:t>/</w:t>
      </w:r>
      <w:r w:rsidRPr="00861234">
        <w:rPr>
          <w:rFonts w:ascii="Times New Roman" w:hAnsi="宋体" w:hint="eastAsia"/>
          <w:color w:val="000000"/>
          <w:sz w:val="28"/>
          <w:szCs w:val="28"/>
        </w:rPr>
        <w:t>立方米，比去年同期下降</w:t>
      </w:r>
      <w:r>
        <w:rPr>
          <w:rFonts w:ascii="Times New Roman" w:hAnsi="Times New Roman"/>
          <w:color w:val="000000"/>
          <w:sz w:val="28"/>
          <w:szCs w:val="28"/>
        </w:rPr>
        <w:t>0.003</w:t>
      </w:r>
      <w:r w:rsidRPr="00861234">
        <w:rPr>
          <w:rFonts w:ascii="Times New Roman" w:hAnsi="宋体" w:hint="eastAsia"/>
          <w:color w:val="000000"/>
          <w:sz w:val="28"/>
          <w:szCs w:val="28"/>
        </w:rPr>
        <w:t>毫克</w:t>
      </w:r>
      <w:r w:rsidRPr="00861234">
        <w:rPr>
          <w:rFonts w:ascii="Times New Roman" w:hAnsi="Times New Roman"/>
          <w:color w:val="000000"/>
          <w:sz w:val="28"/>
          <w:szCs w:val="28"/>
        </w:rPr>
        <w:t>/</w:t>
      </w:r>
      <w:r w:rsidRPr="00861234">
        <w:rPr>
          <w:rFonts w:ascii="Times New Roman" w:hAnsi="宋体" w:hint="eastAsia"/>
          <w:color w:val="000000"/>
          <w:sz w:val="28"/>
          <w:szCs w:val="28"/>
        </w:rPr>
        <w:t>立方米；可吸入颗粒物月均值为</w:t>
      </w:r>
      <w:r>
        <w:rPr>
          <w:rFonts w:ascii="Times New Roman" w:hAnsi="Times New Roman"/>
          <w:color w:val="000000"/>
          <w:sz w:val="28"/>
          <w:szCs w:val="28"/>
        </w:rPr>
        <w:t>0.046</w:t>
      </w:r>
      <w:r w:rsidRPr="00861234">
        <w:rPr>
          <w:rFonts w:ascii="Times New Roman" w:hAnsi="宋体" w:hint="eastAsia"/>
          <w:color w:val="000000"/>
          <w:sz w:val="28"/>
          <w:szCs w:val="28"/>
        </w:rPr>
        <w:t>毫克</w:t>
      </w:r>
      <w:r w:rsidRPr="00861234">
        <w:rPr>
          <w:rFonts w:ascii="Times New Roman" w:hAnsi="Times New Roman"/>
          <w:color w:val="000000"/>
          <w:sz w:val="28"/>
          <w:szCs w:val="28"/>
        </w:rPr>
        <w:t>/</w:t>
      </w:r>
      <w:r w:rsidRPr="00861234">
        <w:rPr>
          <w:rFonts w:ascii="Times New Roman" w:hAnsi="宋体" w:hint="eastAsia"/>
          <w:color w:val="000000"/>
          <w:sz w:val="28"/>
          <w:szCs w:val="28"/>
        </w:rPr>
        <w:t>立方米，比去年同期下降</w:t>
      </w:r>
      <w:r>
        <w:rPr>
          <w:rFonts w:ascii="Times New Roman" w:hAnsi="Times New Roman"/>
          <w:color w:val="000000"/>
          <w:sz w:val="28"/>
          <w:szCs w:val="28"/>
        </w:rPr>
        <w:t>0.028</w:t>
      </w:r>
      <w:r w:rsidRPr="00861234">
        <w:rPr>
          <w:rFonts w:ascii="Times New Roman" w:hAnsi="宋体" w:hint="eastAsia"/>
          <w:color w:val="000000"/>
          <w:sz w:val="28"/>
          <w:szCs w:val="28"/>
        </w:rPr>
        <w:t>毫克</w:t>
      </w:r>
      <w:r w:rsidRPr="00861234">
        <w:rPr>
          <w:rFonts w:ascii="Times New Roman" w:hAnsi="Times New Roman"/>
          <w:color w:val="000000"/>
          <w:sz w:val="28"/>
          <w:szCs w:val="28"/>
        </w:rPr>
        <w:t>/</w:t>
      </w:r>
      <w:r w:rsidRPr="00861234">
        <w:rPr>
          <w:rFonts w:ascii="Times New Roman" w:hAnsi="宋体" w:hint="eastAsia"/>
          <w:color w:val="000000"/>
          <w:sz w:val="28"/>
          <w:szCs w:val="28"/>
        </w:rPr>
        <w:t>立方米。</w:t>
      </w:r>
    </w:p>
    <w:p w:rsidR="002C4BDC" w:rsidRDefault="002C4BDC" w:rsidP="002C4BDC">
      <w:pPr>
        <w:ind w:firstLine="555"/>
        <w:rPr>
          <w:rFonts w:ascii="Times New Roman"/>
          <w:color w:val="000000"/>
          <w:sz w:val="28"/>
          <w:szCs w:val="28"/>
        </w:rPr>
      </w:pPr>
      <w:r w:rsidRPr="00D97EB1">
        <w:rPr>
          <w:rFonts w:ascii="Times New Roman" w:hAnsi="宋体"/>
          <w:color w:val="000000"/>
          <w:sz w:val="28"/>
          <w:szCs w:val="28"/>
        </w:rPr>
        <w:t>2014</w:t>
      </w:r>
      <w:r w:rsidRPr="00D97EB1">
        <w:rPr>
          <w:rFonts w:ascii="Times New Roman" w:hAnsi="宋体" w:hint="eastAsia"/>
          <w:color w:val="000000"/>
          <w:sz w:val="28"/>
          <w:szCs w:val="28"/>
        </w:rPr>
        <w:t>年</w:t>
      </w:r>
      <w:r>
        <w:rPr>
          <w:rFonts w:ascii="Times New Roman" w:hAnsi="宋体"/>
          <w:color w:val="000000"/>
          <w:sz w:val="28"/>
          <w:szCs w:val="28"/>
        </w:rPr>
        <w:t>9</w:t>
      </w:r>
      <w:r w:rsidRPr="00D97EB1">
        <w:rPr>
          <w:rFonts w:ascii="Times New Roman" w:hAnsi="宋体" w:hint="eastAsia"/>
          <w:color w:val="000000"/>
          <w:sz w:val="28"/>
          <w:szCs w:val="28"/>
        </w:rPr>
        <w:t>月，我省</w:t>
      </w:r>
      <w:r w:rsidRPr="00D97EB1">
        <w:rPr>
          <w:rFonts w:ascii="Times New Roman" w:hAnsi="宋体"/>
          <w:color w:val="000000"/>
          <w:sz w:val="28"/>
          <w:szCs w:val="28"/>
        </w:rPr>
        <w:t>88</w:t>
      </w:r>
      <w:r w:rsidRPr="00D97EB1">
        <w:rPr>
          <w:rFonts w:ascii="Times New Roman" w:hAnsi="宋体" w:hint="eastAsia"/>
          <w:color w:val="000000"/>
          <w:sz w:val="28"/>
          <w:szCs w:val="28"/>
        </w:rPr>
        <w:t>个</w:t>
      </w:r>
      <w:r>
        <w:rPr>
          <w:rFonts w:ascii="Times New Roman" w:hint="eastAsia"/>
          <w:color w:val="000000"/>
          <w:sz w:val="28"/>
          <w:szCs w:val="28"/>
        </w:rPr>
        <w:t>县（市、区）</w:t>
      </w:r>
      <w:r w:rsidRPr="00D97EB1">
        <w:rPr>
          <w:rFonts w:ascii="Times New Roman" w:hAnsi="宋体" w:hint="eastAsia"/>
          <w:color w:val="000000"/>
          <w:sz w:val="28"/>
          <w:szCs w:val="28"/>
        </w:rPr>
        <w:t>开展了</w:t>
      </w:r>
      <w:r w:rsidRPr="00391DFC">
        <w:rPr>
          <w:rFonts w:ascii="Times New Roman" w:hint="eastAsia"/>
          <w:color w:val="000000"/>
          <w:sz w:val="28"/>
          <w:szCs w:val="28"/>
        </w:rPr>
        <w:t>环境空气质量监测，</w:t>
      </w:r>
      <w:r w:rsidRPr="00D97EB1">
        <w:rPr>
          <w:rFonts w:ascii="Times New Roman" w:hAnsi="宋体" w:hint="eastAsia"/>
          <w:color w:val="000000"/>
          <w:sz w:val="28"/>
          <w:szCs w:val="28"/>
        </w:rPr>
        <w:t>按老标准</w:t>
      </w:r>
      <w:r w:rsidRPr="00391DFC">
        <w:rPr>
          <w:rFonts w:ascii="Times New Roman" w:hint="eastAsia"/>
          <w:color w:val="000000"/>
          <w:sz w:val="28"/>
          <w:szCs w:val="28"/>
        </w:rPr>
        <w:t>进行综合指数排序，</w:t>
      </w:r>
      <w:r w:rsidRPr="00D97EB1">
        <w:rPr>
          <w:rFonts w:ascii="Times New Roman" w:hAnsi="宋体" w:hint="eastAsia"/>
          <w:color w:val="000000"/>
          <w:sz w:val="28"/>
          <w:szCs w:val="28"/>
        </w:rPr>
        <w:t>我省</w:t>
      </w:r>
      <w:r w:rsidRPr="00D97EB1">
        <w:rPr>
          <w:rFonts w:ascii="Times New Roman" w:hAnsi="宋体"/>
          <w:color w:val="000000"/>
          <w:sz w:val="28"/>
          <w:szCs w:val="28"/>
        </w:rPr>
        <w:t>88</w:t>
      </w:r>
      <w:r w:rsidRPr="00D97EB1">
        <w:rPr>
          <w:rFonts w:ascii="Times New Roman" w:hAnsi="宋体" w:hint="eastAsia"/>
          <w:color w:val="000000"/>
          <w:sz w:val="28"/>
          <w:szCs w:val="28"/>
        </w:rPr>
        <w:t>个</w:t>
      </w:r>
      <w:r>
        <w:rPr>
          <w:rFonts w:ascii="Times New Roman" w:hint="eastAsia"/>
          <w:color w:val="000000"/>
          <w:sz w:val="28"/>
          <w:szCs w:val="28"/>
        </w:rPr>
        <w:t>县（市、区）中，综合指数</w:t>
      </w:r>
      <w:r>
        <w:rPr>
          <w:rFonts w:ascii="Times New Roman" w:hint="eastAsia"/>
          <w:color w:val="000000"/>
          <w:sz w:val="28"/>
          <w:szCs w:val="28"/>
        </w:rPr>
        <w:lastRenderedPageBreak/>
        <w:t>小于</w:t>
      </w:r>
      <w:r>
        <w:rPr>
          <w:rFonts w:ascii="Times New Roman"/>
          <w:color w:val="000000"/>
          <w:sz w:val="28"/>
          <w:szCs w:val="28"/>
        </w:rPr>
        <w:t>1</w:t>
      </w:r>
      <w:r>
        <w:rPr>
          <w:rFonts w:ascii="Times New Roman" w:hint="eastAsia"/>
          <w:color w:val="000000"/>
          <w:sz w:val="28"/>
          <w:szCs w:val="28"/>
        </w:rPr>
        <w:t>，空气质量很好的县（市、区）共计</w:t>
      </w:r>
      <w:r>
        <w:rPr>
          <w:rFonts w:ascii="Times New Roman"/>
          <w:color w:val="000000"/>
          <w:sz w:val="28"/>
          <w:szCs w:val="28"/>
        </w:rPr>
        <w:t>67</w:t>
      </w:r>
      <w:r>
        <w:rPr>
          <w:rFonts w:ascii="Times New Roman" w:hint="eastAsia"/>
          <w:color w:val="000000"/>
          <w:sz w:val="28"/>
          <w:szCs w:val="28"/>
        </w:rPr>
        <w:t>个；综合指数介于</w:t>
      </w:r>
      <w:r>
        <w:rPr>
          <w:rFonts w:ascii="Times New Roman"/>
          <w:color w:val="000000"/>
          <w:sz w:val="28"/>
          <w:szCs w:val="28"/>
        </w:rPr>
        <w:t>1</w:t>
      </w:r>
      <w:r>
        <w:rPr>
          <w:rFonts w:ascii="Times New Roman"/>
          <w:color w:val="000000"/>
          <w:sz w:val="28"/>
          <w:szCs w:val="28"/>
        </w:rPr>
        <w:t>—</w:t>
      </w:r>
      <w:r>
        <w:rPr>
          <w:rFonts w:ascii="Times New Roman"/>
          <w:color w:val="000000"/>
          <w:sz w:val="28"/>
          <w:szCs w:val="28"/>
        </w:rPr>
        <w:t>2</w:t>
      </w:r>
      <w:r>
        <w:rPr>
          <w:rFonts w:ascii="Times New Roman" w:hint="eastAsia"/>
          <w:color w:val="000000"/>
          <w:sz w:val="28"/>
          <w:szCs w:val="28"/>
        </w:rPr>
        <w:t>之间，空气质量良好的县（市、区）共计</w:t>
      </w:r>
      <w:r>
        <w:rPr>
          <w:rFonts w:ascii="Times New Roman"/>
          <w:color w:val="000000"/>
          <w:sz w:val="28"/>
          <w:szCs w:val="28"/>
        </w:rPr>
        <w:t>20</w:t>
      </w:r>
      <w:r>
        <w:rPr>
          <w:rFonts w:ascii="Times New Roman" w:hint="eastAsia"/>
          <w:color w:val="000000"/>
          <w:sz w:val="28"/>
          <w:szCs w:val="28"/>
        </w:rPr>
        <w:t>个；纳雍县空气自动监测站二氧化氮监测仪器故障数据无效。</w:t>
      </w:r>
      <w:r w:rsidRPr="00047655">
        <w:rPr>
          <w:rFonts w:ascii="Times New Roman" w:hint="eastAsia"/>
          <w:color w:val="000000"/>
          <w:sz w:val="28"/>
          <w:szCs w:val="28"/>
        </w:rPr>
        <w:t>全省共计</w:t>
      </w:r>
      <w:r>
        <w:rPr>
          <w:rFonts w:ascii="Times New Roman"/>
          <w:sz w:val="28"/>
          <w:szCs w:val="28"/>
        </w:rPr>
        <w:t>8</w:t>
      </w:r>
      <w:r>
        <w:rPr>
          <w:rFonts w:ascii="Times New Roman" w:hint="eastAsia"/>
          <w:sz w:val="28"/>
          <w:szCs w:val="28"/>
        </w:rPr>
        <w:t>2</w:t>
      </w:r>
      <w:r w:rsidRPr="00047655">
        <w:rPr>
          <w:rFonts w:ascii="Times New Roman" w:hint="eastAsia"/>
          <w:color w:val="000000"/>
          <w:sz w:val="28"/>
          <w:szCs w:val="28"/>
        </w:rPr>
        <w:t>个县（市、区）</w:t>
      </w:r>
      <w:r w:rsidRPr="00047655">
        <w:rPr>
          <w:rFonts w:ascii="Times New Roman" w:hAnsi="Times New Roman"/>
          <w:color w:val="000000"/>
          <w:sz w:val="28"/>
          <w:szCs w:val="28"/>
        </w:rPr>
        <w:t>API</w:t>
      </w:r>
      <w:r w:rsidRPr="00047655">
        <w:rPr>
          <w:rFonts w:ascii="Times New Roman" w:hint="eastAsia"/>
          <w:color w:val="000000"/>
          <w:sz w:val="28"/>
          <w:szCs w:val="28"/>
        </w:rPr>
        <w:t>优良天数比例达到</w:t>
      </w:r>
      <w:r w:rsidRPr="00047655">
        <w:rPr>
          <w:rFonts w:ascii="Times New Roman" w:hAnsi="Times New Roman"/>
          <w:color w:val="000000"/>
          <w:sz w:val="28"/>
          <w:szCs w:val="28"/>
        </w:rPr>
        <w:t>100%</w:t>
      </w:r>
      <w:r w:rsidRPr="00047655">
        <w:rPr>
          <w:rFonts w:ascii="Times New Roman" w:hint="eastAsia"/>
          <w:color w:val="000000"/>
          <w:sz w:val="28"/>
          <w:szCs w:val="28"/>
        </w:rPr>
        <w:t>。</w:t>
      </w:r>
    </w:p>
    <w:p w:rsidR="002C4BDC" w:rsidRDefault="002C4BDC" w:rsidP="002C4BDC">
      <w:pPr>
        <w:pStyle w:val="a3"/>
        <w:spacing w:before="0" w:beforeAutospacing="0" w:after="0" w:afterAutospacing="0"/>
        <w:jc w:val="center"/>
        <w:rPr>
          <w:rFonts w:ascii="Times New Roman" w:cs="Times New Roman"/>
          <w:b/>
          <w:color w:val="000000"/>
        </w:rPr>
      </w:pPr>
      <w:r w:rsidRPr="00391DFC">
        <w:rPr>
          <w:rFonts w:ascii="Times New Roman" w:hAnsi="Times New Roman" w:cs="Times New Roman"/>
          <w:b/>
          <w:color w:val="000000"/>
        </w:rPr>
        <w:t>2014</w:t>
      </w:r>
      <w:r w:rsidRPr="00391DFC">
        <w:rPr>
          <w:rFonts w:ascii="Times New Roman" w:cs="Times New Roman" w:hint="eastAsia"/>
          <w:b/>
          <w:color w:val="000000"/>
        </w:rPr>
        <w:t>年</w:t>
      </w:r>
      <w:r>
        <w:rPr>
          <w:rFonts w:ascii="Times New Roman" w:hAnsi="Times New Roman" w:cs="Times New Roman"/>
          <w:b/>
          <w:color w:val="000000"/>
        </w:rPr>
        <w:t>9</w:t>
      </w:r>
      <w:r w:rsidRPr="00391DFC">
        <w:rPr>
          <w:rFonts w:ascii="Times New Roman" w:cs="Times New Roman" w:hint="eastAsia"/>
          <w:b/>
          <w:color w:val="000000"/>
        </w:rPr>
        <w:t>月贵州省</w:t>
      </w:r>
      <w:r>
        <w:rPr>
          <w:rFonts w:ascii="Times New Roman" w:cs="Times New Roman"/>
          <w:b/>
          <w:color w:val="000000"/>
        </w:rPr>
        <w:t>88</w:t>
      </w:r>
      <w:r>
        <w:rPr>
          <w:rFonts w:ascii="Times New Roman" w:cs="Times New Roman" w:hint="eastAsia"/>
          <w:b/>
          <w:color w:val="000000"/>
        </w:rPr>
        <w:t>个县（市、区）</w:t>
      </w:r>
      <w:r w:rsidRPr="00391DFC">
        <w:rPr>
          <w:rFonts w:ascii="Times New Roman" w:cs="Times New Roman" w:hint="eastAsia"/>
          <w:b/>
          <w:color w:val="000000"/>
        </w:rPr>
        <w:t>环境空气质量</w:t>
      </w:r>
      <w:r>
        <w:rPr>
          <w:rFonts w:ascii="Times New Roman" w:cs="Times New Roman" w:hint="eastAsia"/>
          <w:b/>
          <w:color w:val="000000"/>
        </w:rPr>
        <w:t>由好到差</w:t>
      </w:r>
      <w:r w:rsidRPr="00391DFC">
        <w:rPr>
          <w:rFonts w:ascii="Times New Roman" w:cs="Times New Roman" w:hint="eastAsia"/>
          <w:b/>
          <w:color w:val="000000"/>
        </w:rPr>
        <w:t>排名</w:t>
      </w:r>
    </w:p>
    <w:p w:rsidR="002C4BDC" w:rsidRDefault="002C4BDC" w:rsidP="002C4BDC">
      <w:pPr>
        <w:pStyle w:val="a3"/>
        <w:spacing w:before="0" w:beforeAutospacing="0" w:after="0" w:afterAutospacing="0"/>
        <w:jc w:val="center"/>
        <w:rPr>
          <w:rFonts w:ascii="Times New Roman" w:cs="Times New Roman"/>
          <w:b/>
          <w:color w:val="000000"/>
        </w:rPr>
      </w:pPr>
    </w:p>
    <w:tbl>
      <w:tblPr>
        <w:tblW w:w="8617" w:type="dxa"/>
        <w:jc w:val="center"/>
        <w:tblInd w:w="989" w:type="dxa"/>
        <w:tblLook w:val="00A0"/>
      </w:tblPr>
      <w:tblGrid>
        <w:gridCol w:w="820"/>
        <w:gridCol w:w="1276"/>
        <w:gridCol w:w="1276"/>
        <w:gridCol w:w="1134"/>
        <w:gridCol w:w="1134"/>
        <w:gridCol w:w="850"/>
        <w:gridCol w:w="2127"/>
      </w:tblGrid>
      <w:tr w:rsidR="002C4BDC" w:rsidRPr="0021470C" w:rsidTr="00755E9B">
        <w:trPr>
          <w:trHeight w:val="288"/>
          <w:jc w:val="center"/>
        </w:trPr>
        <w:tc>
          <w:tcPr>
            <w:tcW w:w="820" w:type="dxa"/>
            <w:tcBorders>
              <w:top w:val="single" w:sz="4" w:space="0" w:color="auto"/>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hint="eastAsia"/>
                <w:color w:val="000000"/>
                <w:kern w:val="0"/>
                <w:szCs w:val="21"/>
              </w:rPr>
              <w:t>排名</w:t>
            </w:r>
          </w:p>
        </w:tc>
        <w:tc>
          <w:tcPr>
            <w:tcW w:w="1276" w:type="dxa"/>
            <w:tcBorders>
              <w:top w:val="single" w:sz="4" w:space="0" w:color="auto"/>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区、县名称</w:t>
            </w:r>
          </w:p>
        </w:tc>
        <w:tc>
          <w:tcPr>
            <w:tcW w:w="1276" w:type="dxa"/>
            <w:tcBorders>
              <w:top w:val="single" w:sz="4" w:space="0" w:color="auto"/>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所属地州</w:t>
            </w:r>
          </w:p>
        </w:tc>
        <w:tc>
          <w:tcPr>
            <w:tcW w:w="1134" w:type="dxa"/>
            <w:tcBorders>
              <w:top w:val="single" w:sz="4" w:space="0" w:color="auto"/>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综合指数</w:t>
            </w:r>
          </w:p>
        </w:tc>
        <w:tc>
          <w:tcPr>
            <w:tcW w:w="1134" w:type="dxa"/>
            <w:tcBorders>
              <w:top w:val="single" w:sz="4" w:space="0" w:color="auto"/>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优良天数</w:t>
            </w:r>
          </w:p>
        </w:tc>
        <w:tc>
          <w:tcPr>
            <w:tcW w:w="850" w:type="dxa"/>
            <w:tcBorders>
              <w:top w:val="single" w:sz="4" w:space="0" w:color="auto"/>
              <w:left w:val="nil"/>
              <w:bottom w:val="single" w:sz="4" w:space="0" w:color="auto"/>
              <w:right w:val="single" w:sz="4" w:space="0" w:color="auto"/>
            </w:tcBorders>
            <w:noWrap/>
            <w:vAlign w:val="center"/>
          </w:tcPr>
          <w:p w:rsidR="002C4BDC" w:rsidRPr="006C77BE" w:rsidRDefault="002C4BDC" w:rsidP="00755E9B">
            <w:pP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优良率</w:t>
            </w:r>
          </w:p>
        </w:tc>
        <w:tc>
          <w:tcPr>
            <w:tcW w:w="2127" w:type="dxa"/>
            <w:tcBorders>
              <w:top w:val="single" w:sz="4" w:space="0" w:color="auto"/>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主要污染指标</w:t>
            </w:r>
          </w:p>
        </w:tc>
      </w:tr>
      <w:tr w:rsidR="002C4BDC" w:rsidRPr="0021470C" w:rsidTr="00755E9B">
        <w:trPr>
          <w:trHeight w:val="330"/>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1</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道真县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遵义市</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0.323</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2</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贵定县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黔南州</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0.333</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3</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丹寨县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黔东南州</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0.358</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可吸入颗粒物</w:t>
            </w:r>
            <w:r w:rsidRPr="006C77BE">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4</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惠水县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黔南州</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0.378</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5</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雷山县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黔东南州</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0.385</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noWrap/>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可吸入颗粒物</w:t>
            </w:r>
            <w:r w:rsidRPr="006C77BE">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6</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剑河县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黔东南州</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0.445</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可吸入颗粒物</w:t>
            </w:r>
            <w:r w:rsidRPr="006C77BE">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7</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平塘县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黔南州</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0.457</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8</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威宁县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毕节市</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0.465</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szCs w:val="21"/>
              </w:rPr>
            </w:pPr>
            <w:r w:rsidRPr="006C77BE">
              <w:rPr>
                <w:rFonts w:asciiTheme="minorEastAsia" w:eastAsiaTheme="minorEastAsia" w:hAnsiTheme="minorEastAsia"/>
                <w:szCs w:val="21"/>
              </w:rPr>
              <w:t>100.0%</w:t>
            </w:r>
          </w:p>
        </w:tc>
        <w:tc>
          <w:tcPr>
            <w:tcW w:w="2127"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可吸入颗粒物</w:t>
            </w:r>
            <w:r w:rsidRPr="006C77BE">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9</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荔波县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黔南州</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0.490</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10</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沿河县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铜仁市</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0.492</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szCs w:val="21"/>
              </w:rPr>
            </w:pPr>
            <w:r w:rsidRPr="006C77BE">
              <w:rPr>
                <w:rFonts w:asciiTheme="minorEastAsia" w:eastAsiaTheme="minorEastAsia" w:hAnsiTheme="minorEastAsia"/>
                <w:szCs w:val="21"/>
              </w:rPr>
              <w:t>100.0%</w:t>
            </w:r>
          </w:p>
        </w:tc>
        <w:tc>
          <w:tcPr>
            <w:tcW w:w="2127"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可吸入颗粒物</w:t>
            </w:r>
            <w:r w:rsidRPr="006C77BE">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11</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龙里县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黔南州</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0.506</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noWrap/>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12</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长顺县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黔南州</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0.521</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13</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三都县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黔南州</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0.525</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noWrap/>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14</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罗甸县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黔南州</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0.528</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可吸入颗粒物</w:t>
            </w:r>
            <w:r w:rsidRPr="006C77BE">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15</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瓮安县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黔南州</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0.557</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可吸入颗粒物</w:t>
            </w:r>
            <w:r w:rsidRPr="006C77BE">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16</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大方县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毕节市</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0.570</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szCs w:val="21"/>
              </w:rPr>
            </w:pPr>
            <w:r w:rsidRPr="006C77BE">
              <w:rPr>
                <w:rFonts w:asciiTheme="minorEastAsia" w:eastAsiaTheme="minorEastAsia" w:hAnsiTheme="minorEastAsia"/>
                <w:szCs w:val="21"/>
              </w:rPr>
              <w:t>100.0%</w:t>
            </w:r>
          </w:p>
        </w:tc>
        <w:tc>
          <w:tcPr>
            <w:tcW w:w="2127"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可吸入颗粒物</w:t>
            </w:r>
            <w:r w:rsidRPr="006C77BE">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17</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关岭县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安顺市</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0.585</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szCs w:val="21"/>
              </w:rPr>
            </w:pPr>
            <w:r w:rsidRPr="006C77BE">
              <w:rPr>
                <w:rFonts w:asciiTheme="minorEastAsia" w:eastAsiaTheme="minorEastAsia" w:hAnsiTheme="minorEastAsia"/>
                <w:szCs w:val="21"/>
              </w:rPr>
              <w:t>100.0%</w:t>
            </w:r>
          </w:p>
        </w:tc>
        <w:tc>
          <w:tcPr>
            <w:tcW w:w="2127"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18</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都匀市</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黔南州</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0.602</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可吸入颗粒物</w:t>
            </w:r>
            <w:r w:rsidRPr="006C77BE">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19</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普安县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黔西南州</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0.611</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noWrap/>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20</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凤冈县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遵义市</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0.621</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21</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赤水市</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遵义市</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0.640</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22</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从江县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黔东南州</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0.641</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可吸入颗粒物</w:t>
            </w:r>
            <w:r w:rsidRPr="006C77BE">
              <w:rPr>
                <w:rFonts w:asciiTheme="minorEastAsia" w:eastAsiaTheme="minorEastAsia" w:hAnsiTheme="minorEastAsia"/>
                <w:color w:val="000000"/>
                <w:szCs w:val="21"/>
              </w:rPr>
              <w:t>(PM10)</w:t>
            </w:r>
          </w:p>
        </w:tc>
      </w:tr>
      <w:tr w:rsidR="002C4BDC" w:rsidRPr="008643C0"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23</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hint="eastAsia"/>
                <w:color w:val="000000"/>
                <w:kern w:val="0"/>
                <w:szCs w:val="21"/>
              </w:rPr>
              <w:t>晴隆县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hint="eastAsia"/>
                <w:color w:val="000000"/>
                <w:kern w:val="0"/>
                <w:szCs w:val="21"/>
              </w:rPr>
              <w:t>黔西南州</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0.643</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100.0%</w:t>
            </w:r>
          </w:p>
        </w:tc>
        <w:tc>
          <w:tcPr>
            <w:tcW w:w="2127" w:type="dxa"/>
            <w:tcBorders>
              <w:top w:val="nil"/>
              <w:left w:val="nil"/>
              <w:bottom w:val="single" w:sz="4" w:space="0" w:color="auto"/>
              <w:right w:val="single" w:sz="4" w:space="0" w:color="auto"/>
            </w:tcBorders>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szCs w:val="21"/>
              </w:rPr>
              <w:t>-</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24</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镇远县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黔东南州</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0.650</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可吸入颗粒物</w:t>
            </w:r>
            <w:r w:rsidRPr="006C77BE">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25</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遵义县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遵义市</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0.678</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26</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思南县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铜仁市</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0.682</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szCs w:val="21"/>
              </w:rPr>
            </w:pPr>
            <w:r w:rsidRPr="006C77BE">
              <w:rPr>
                <w:rFonts w:asciiTheme="minorEastAsia" w:eastAsiaTheme="minorEastAsia" w:hAnsiTheme="minorEastAsia"/>
                <w:szCs w:val="21"/>
              </w:rPr>
              <w:t>100.0%</w:t>
            </w:r>
          </w:p>
        </w:tc>
        <w:tc>
          <w:tcPr>
            <w:tcW w:w="2127"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27</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凯里市</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黔东南州</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0.683</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可吸入颗粒物</w:t>
            </w:r>
            <w:r w:rsidRPr="006C77BE">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28</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独山县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黔南州</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0.688</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29</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德江县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铜仁市</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0.691</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29</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szCs w:val="21"/>
              </w:rPr>
            </w:pPr>
            <w:r w:rsidRPr="006C77BE">
              <w:rPr>
                <w:rFonts w:asciiTheme="minorEastAsia" w:eastAsiaTheme="minorEastAsia" w:hAnsiTheme="minorEastAsia"/>
                <w:szCs w:val="21"/>
              </w:rPr>
              <w:t>96.7%</w:t>
            </w:r>
          </w:p>
        </w:tc>
        <w:tc>
          <w:tcPr>
            <w:tcW w:w="2127"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可吸入颗粒物</w:t>
            </w:r>
            <w:r w:rsidRPr="006C77BE">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30</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桐梓县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遵义市</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0.693</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31</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云岩区</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贵阳市</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0.711</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可吸入颗粒物</w:t>
            </w:r>
            <w:r w:rsidRPr="006C77BE">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32</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松桃县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铜仁市</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0.716</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szCs w:val="21"/>
              </w:rPr>
            </w:pPr>
            <w:r w:rsidRPr="006C77BE">
              <w:rPr>
                <w:rFonts w:asciiTheme="minorEastAsia" w:eastAsiaTheme="minorEastAsia" w:hAnsiTheme="minorEastAsia"/>
                <w:szCs w:val="21"/>
              </w:rPr>
              <w:t>100.0%</w:t>
            </w:r>
          </w:p>
        </w:tc>
        <w:tc>
          <w:tcPr>
            <w:tcW w:w="2127"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可吸入颗粒物</w:t>
            </w:r>
            <w:r w:rsidRPr="006C77BE">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lastRenderedPageBreak/>
              <w:t>33</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黄平县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黔东南州</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0.735</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可吸入颗粒物</w:t>
            </w:r>
            <w:r w:rsidRPr="006C77BE">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34</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安龙县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黔西南州</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0.750</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35</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正安县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遵义市</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0.753</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6C77BE" w:rsidRDefault="002C4BDC" w:rsidP="00755E9B">
            <w:pPr>
              <w:widowControl/>
              <w:jc w:val="center"/>
              <w:rPr>
                <w:rFonts w:asciiTheme="minorEastAsia" w:eastAsiaTheme="minorEastAsia" w:hAnsiTheme="minorEastAsia" w:cs="宋体"/>
                <w:color w:val="000000"/>
                <w:kern w:val="0"/>
                <w:szCs w:val="21"/>
              </w:rPr>
            </w:pPr>
            <w:r w:rsidRPr="006C77BE">
              <w:rPr>
                <w:rFonts w:asciiTheme="minorEastAsia" w:eastAsiaTheme="minorEastAsia" w:hAnsiTheme="minorEastAsia" w:cs="宋体"/>
                <w:color w:val="000000"/>
                <w:kern w:val="0"/>
                <w:szCs w:val="21"/>
              </w:rPr>
              <w:t>36</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三穗县</w:t>
            </w:r>
          </w:p>
        </w:tc>
        <w:tc>
          <w:tcPr>
            <w:tcW w:w="1276"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hint="eastAsia"/>
                <w:szCs w:val="21"/>
              </w:rPr>
              <w:t>黔东南州</w:t>
            </w:r>
          </w:p>
        </w:tc>
        <w:tc>
          <w:tcPr>
            <w:tcW w:w="1134"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szCs w:val="21"/>
              </w:rPr>
            </w:pPr>
            <w:r w:rsidRPr="006C77BE">
              <w:rPr>
                <w:rFonts w:asciiTheme="minorEastAsia" w:eastAsiaTheme="minorEastAsia" w:hAnsiTheme="minorEastAsia"/>
                <w:szCs w:val="21"/>
              </w:rPr>
              <w:t>0.753</w:t>
            </w:r>
          </w:p>
        </w:tc>
        <w:tc>
          <w:tcPr>
            <w:tcW w:w="1134" w:type="dxa"/>
            <w:tcBorders>
              <w:top w:val="nil"/>
              <w:left w:val="nil"/>
              <w:bottom w:val="single" w:sz="4" w:space="0" w:color="auto"/>
              <w:right w:val="single" w:sz="4" w:space="0" w:color="auto"/>
            </w:tcBorders>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6C77BE" w:rsidRDefault="002C4BDC" w:rsidP="00755E9B">
            <w:pPr>
              <w:jc w:val="right"/>
              <w:rPr>
                <w:rFonts w:asciiTheme="minorEastAsia" w:eastAsiaTheme="minorEastAsia" w:hAnsiTheme="minorEastAsia" w:cs="宋体"/>
                <w:color w:val="000000"/>
                <w:szCs w:val="21"/>
              </w:rPr>
            </w:pPr>
            <w:r w:rsidRPr="006C77BE">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noWrap/>
            <w:vAlign w:val="center"/>
          </w:tcPr>
          <w:p w:rsidR="002C4BDC" w:rsidRPr="006C77BE" w:rsidRDefault="002C4BDC" w:rsidP="00755E9B">
            <w:pPr>
              <w:jc w:val="center"/>
              <w:rPr>
                <w:rFonts w:asciiTheme="minorEastAsia" w:eastAsiaTheme="minorEastAsia" w:hAnsiTheme="minorEastAsia" w:cs="宋体"/>
                <w:color w:val="000000"/>
                <w:szCs w:val="21"/>
              </w:rPr>
            </w:pPr>
            <w:r w:rsidRPr="006C77BE">
              <w:rPr>
                <w:rFonts w:asciiTheme="minorEastAsia" w:eastAsiaTheme="minorEastAsia" w:hAnsiTheme="minorEastAsia" w:hint="eastAsia"/>
                <w:color w:val="000000"/>
                <w:szCs w:val="21"/>
              </w:rPr>
              <w:t>可吸入颗粒物</w:t>
            </w:r>
            <w:r w:rsidRPr="006C77BE">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37</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江口县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铜仁市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0.756</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szCs w:val="21"/>
              </w:rPr>
            </w:pPr>
            <w:r w:rsidRPr="008240A5">
              <w:rPr>
                <w:rFonts w:asciiTheme="minorEastAsia" w:eastAsiaTheme="minorEastAsia" w:hAnsiTheme="minorEastAsia"/>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38</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余庆县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遵义市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0.756</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w:t>
            </w:r>
          </w:p>
        </w:tc>
      </w:tr>
      <w:tr w:rsidR="002C4BDC" w:rsidRPr="008643C0"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39</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hint="eastAsia"/>
                <w:color w:val="000000"/>
                <w:kern w:val="0"/>
                <w:szCs w:val="21"/>
              </w:rPr>
              <w:t>兴义市</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hint="eastAsia"/>
                <w:color w:val="000000"/>
                <w:kern w:val="0"/>
                <w:szCs w:val="21"/>
              </w:rPr>
              <w:t>黔西南州</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0.761</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100.0%</w:t>
            </w:r>
          </w:p>
        </w:tc>
        <w:tc>
          <w:tcPr>
            <w:tcW w:w="2127" w:type="dxa"/>
            <w:tcBorders>
              <w:top w:val="nil"/>
              <w:left w:val="nil"/>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szCs w:val="21"/>
              </w:rPr>
              <w:t>-</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40</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石阡县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铜仁市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0.776</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szCs w:val="21"/>
              </w:rPr>
            </w:pPr>
            <w:r w:rsidRPr="008240A5">
              <w:rPr>
                <w:rFonts w:asciiTheme="minorEastAsia" w:eastAsiaTheme="minorEastAsia" w:hAnsiTheme="minorEastAsia"/>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41</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赫章县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毕节市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0.785</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27</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szCs w:val="21"/>
              </w:rPr>
            </w:pPr>
            <w:r w:rsidRPr="008240A5">
              <w:rPr>
                <w:rFonts w:asciiTheme="minorEastAsia" w:eastAsiaTheme="minorEastAsia" w:hAnsiTheme="minorEastAsia"/>
                <w:szCs w:val="21"/>
              </w:rPr>
              <w:t>90.0%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42</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镇宁县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安顺市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0.788</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szCs w:val="21"/>
              </w:rPr>
            </w:pPr>
            <w:r w:rsidRPr="008240A5">
              <w:rPr>
                <w:rFonts w:asciiTheme="minorEastAsia" w:eastAsiaTheme="minorEastAsia" w:hAnsiTheme="minorEastAsia"/>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43</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开阳县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贵阳市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0.793</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44</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印江县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铜仁市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0.816</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szCs w:val="21"/>
              </w:rPr>
            </w:pPr>
            <w:r w:rsidRPr="008240A5">
              <w:rPr>
                <w:rFonts w:asciiTheme="minorEastAsia" w:eastAsiaTheme="minorEastAsia" w:hAnsiTheme="minorEastAsia"/>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45</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息烽县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贵阳市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0.835</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46</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花溪区</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贵阳市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0.838</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47</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福泉市</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黔南州</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0.845</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48</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万山区</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铜仁市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0.850</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szCs w:val="21"/>
              </w:rPr>
            </w:pPr>
            <w:r w:rsidRPr="008240A5">
              <w:rPr>
                <w:rFonts w:asciiTheme="minorEastAsia" w:eastAsiaTheme="minorEastAsia" w:hAnsiTheme="minorEastAsia"/>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49</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六枝特区</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六盘水市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0.861</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szCs w:val="21"/>
              </w:rPr>
            </w:pPr>
            <w:r w:rsidRPr="008240A5">
              <w:rPr>
                <w:rFonts w:asciiTheme="minorEastAsia" w:eastAsiaTheme="minorEastAsia" w:hAnsiTheme="minorEastAsia"/>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50</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紫云县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安顺市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0.863</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26</w:t>
            </w:r>
          </w:p>
        </w:tc>
        <w:tc>
          <w:tcPr>
            <w:tcW w:w="850" w:type="dxa"/>
            <w:tcBorders>
              <w:top w:val="nil"/>
              <w:left w:val="nil"/>
              <w:bottom w:val="single" w:sz="4" w:space="0" w:color="auto"/>
              <w:right w:val="single" w:sz="4" w:space="0" w:color="auto"/>
            </w:tcBorders>
            <w:noWrap/>
            <w:vAlign w:val="center"/>
          </w:tcPr>
          <w:p w:rsidR="002C4BDC" w:rsidRPr="008240A5" w:rsidRDefault="002C4BDC" w:rsidP="00755E9B">
            <w:pPr>
              <w:jc w:val="right"/>
              <w:rPr>
                <w:rFonts w:asciiTheme="minorEastAsia" w:eastAsiaTheme="minorEastAsia" w:hAnsiTheme="minorEastAsia" w:cs="宋体"/>
                <w:szCs w:val="21"/>
              </w:rPr>
            </w:pPr>
            <w:r w:rsidRPr="008240A5">
              <w:rPr>
                <w:rFonts w:asciiTheme="minorEastAsia" w:eastAsiaTheme="minorEastAsia" w:hAnsiTheme="minorEastAsia"/>
                <w:szCs w:val="21"/>
              </w:rPr>
              <w:t>8</w:t>
            </w:r>
            <w:r w:rsidR="00755E9B">
              <w:rPr>
                <w:rFonts w:asciiTheme="minorEastAsia" w:eastAsiaTheme="minorEastAsia" w:hAnsiTheme="minorEastAsia" w:hint="eastAsia"/>
                <w:szCs w:val="21"/>
              </w:rPr>
              <w:t>6.7</w:t>
            </w:r>
            <w:r w:rsidRPr="008240A5">
              <w:rPr>
                <w:rFonts w:asciiTheme="minorEastAsia" w:eastAsiaTheme="minorEastAsia" w:hAnsiTheme="minorEastAsia"/>
                <w:szCs w:val="21"/>
              </w:rPr>
              <w:t>%</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51</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西秀区</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安顺市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0.867</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30</w:t>
            </w:r>
          </w:p>
        </w:tc>
        <w:tc>
          <w:tcPr>
            <w:tcW w:w="850" w:type="dxa"/>
            <w:tcBorders>
              <w:top w:val="nil"/>
              <w:left w:val="nil"/>
              <w:bottom w:val="single" w:sz="4" w:space="0" w:color="auto"/>
              <w:right w:val="single" w:sz="4" w:space="0" w:color="auto"/>
            </w:tcBorders>
            <w:noWrap/>
            <w:vAlign w:val="center"/>
          </w:tcPr>
          <w:p w:rsidR="002C4BDC" w:rsidRPr="008240A5" w:rsidRDefault="002C4BDC" w:rsidP="00755E9B">
            <w:pPr>
              <w:jc w:val="right"/>
              <w:rPr>
                <w:rFonts w:asciiTheme="minorEastAsia" w:eastAsiaTheme="minorEastAsia" w:hAnsiTheme="minorEastAsia" w:cs="宋体"/>
                <w:szCs w:val="21"/>
              </w:rPr>
            </w:pPr>
            <w:r w:rsidRPr="008240A5">
              <w:rPr>
                <w:rFonts w:asciiTheme="minorEastAsia" w:eastAsiaTheme="minorEastAsia" w:hAnsiTheme="minorEastAsia"/>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52</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白云区</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贵阳市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0.868</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8643C0"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53</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hint="eastAsia"/>
                <w:color w:val="000000"/>
                <w:kern w:val="0"/>
                <w:szCs w:val="21"/>
              </w:rPr>
              <w:t>贞丰县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hint="eastAsia"/>
                <w:color w:val="000000"/>
                <w:kern w:val="0"/>
                <w:szCs w:val="21"/>
              </w:rPr>
              <w:t>黔西南州</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0.872</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hint="eastAsia"/>
                <w:color w:val="000000"/>
                <w:kern w:val="0"/>
                <w:szCs w:val="21"/>
              </w:rPr>
              <w:t>可吸入颗粒物</w:t>
            </w:r>
            <w:r w:rsidRPr="008240A5">
              <w:rPr>
                <w:rFonts w:asciiTheme="minorEastAsia" w:eastAsiaTheme="minorEastAsia" w:hAnsiTheme="minorEastAsia" w:cs="宋体"/>
                <w:color w:val="000000"/>
                <w:kern w:val="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54</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碧江区</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铜仁市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0.902</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szCs w:val="21"/>
              </w:rPr>
            </w:pPr>
            <w:r w:rsidRPr="008240A5">
              <w:rPr>
                <w:rFonts w:asciiTheme="minorEastAsia" w:eastAsiaTheme="minorEastAsia" w:hAnsiTheme="minorEastAsia"/>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55</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普定县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安顺市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0.915</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szCs w:val="21"/>
              </w:rPr>
            </w:pPr>
            <w:r w:rsidRPr="008240A5">
              <w:rPr>
                <w:rFonts w:asciiTheme="minorEastAsia" w:eastAsiaTheme="minorEastAsia" w:hAnsiTheme="minorEastAsia"/>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56</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黎平县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黔东南州</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0.918</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57</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湄潭县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遵义市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0.920</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58</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汇川区</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遵义市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0.935</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59</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务川县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遵义市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0.945</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60</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观山湖区</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贵阳市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0.948</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6C77BE"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61</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绥阳县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遵义市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0.953</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6C77BE"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62</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hint="eastAsia"/>
                <w:color w:val="000000"/>
                <w:kern w:val="0"/>
                <w:szCs w:val="21"/>
              </w:rPr>
              <w:t>兴仁县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hint="eastAsia"/>
                <w:color w:val="000000"/>
                <w:kern w:val="0"/>
                <w:szCs w:val="21"/>
              </w:rPr>
              <w:t>黔西南州</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0.970</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szCs w:val="21"/>
              </w:rPr>
              <w:t>-</w:t>
            </w:r>
          </w:p>
        </w:tc>
      </w:tr>
      <w:tr w:rsidR="002C4BDC" w:rsidRPr="006C77BE"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63</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麻江县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黔东南州</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0.973</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6C77BE"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64</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台江县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黔东南州</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0.975</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6C77BE"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65</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南明区</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贵阳市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0.978</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6C77BE"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66</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清镇市</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贵阳市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0.980</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6C77BE"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67</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乌当区</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贵阳市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0.985</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noWrap/>
            <w:vAlign w:val="center"/>
          </w:tcPr>
          <w:p w:rsidR="002C4BDC" w:rsidRPr="008240A5" w:rsidRDefault="002C4BDC" w:rsidP="00755E9B">
            <w:pPr>
              <w:jc w:val="right"/>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6C77BE"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68</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金沙县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毕节市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1.005</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szCs w:val="21"/>
              </w:rPr>
            </w:pPr>
            <w:r w:rsidRPr="008240A5">
              <w:rPr>
                <w:rFonts w:asciiTheme="minorEastAsia" w:eastAsiaTheme="minorEastAsia" w:hAnsiTheme="minorEastAsia"/>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6C77BE"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69</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册亨县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黔西南州</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1.008</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w:t>
            </w:r>
          </w:p>
        </w:tc>
      </w:tr>
      <w:tr w:rsidR="002C4BDC" w:rsidRPr="006C77BE"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70</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施秉县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黔东南州</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1.015</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6C77BE"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71</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岑巩县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黔东南州</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1.063</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6C77BE"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72</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习水县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遵义市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1.085</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6C77BE"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73</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天柱县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黔东南州</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1.090</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二氧化硫</w:t>
            </w:r>
            <w:r w:rsidRPr="008240A5">
              <w:rPr>
                <w:rFonts w:asciiTheme="minorEastAsia" w:eastAsiaTheme="minorEastAsia" w:hAnsiTheme="minorEastAsia"/>
                <w:color w:val="000000"/>
                <w:szCs w:val="21"/>
              </w:rPr>
              <w:t>(SO</w:t>
            </w:r>
            <w:r w:rsidRPr="008240A5">
              <w:rPr>
                <w:rFonts w:asciiTheme="minorEastAsia" w:eastAsiaTheme="minorEastAsia" w:hAnsiTheme="minorEastAsia"/>
                <w:color w:val="000000"/>
                <w:szCs w:val="21"/>
                <w:vertAlign w:val="subscript"/>
              </w:rPr>
              <w:t>2</w:t>
            </w:r>
            <w:r w:rsidRPr="008240A5">
              <w:rPr>
                <w:rFonts w:asciiTheme="minorEastAsia" w:eastAsiaTheme="minorEastAsia" w:hAnsiTheme="minorEastAsia"/>
                <w:color w:val="000000"/>
                <w:szCs w:val="21"/>
              </w:rPr>
              <w:t>)</w:t>
            </w:r>
          </w:p>
        </w:tc>
      </w:tr>
      <w:tr w:rsidR="002C4BDC" w:rsidRPr="006C77BE"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74</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钟山区</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六盘水市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1.118</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szCs w:val="21"/>
              </w:rPr>
            </w:pPr>
            <w:r w:rsidRPr="008240A5">
              <w:rPr>
                <w:rFonts w:asciiTheme="minorEastAsia" w:eastAsiaTheme="minorEastAsia" w:hAnsiTheme="minorEastAsia"/>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6C77BE"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75</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红花岗区</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遵义市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1.123</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6C77BE"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lastRenderedPageBreak/>
              <w:t>76</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修文县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贵阳市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1.128</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6C77BE"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77</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玉屏县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铜仁市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1.145</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szCs w:val="21"/>
              </w:rPr>
            </w:pPr>
            <w:r w:rsidRPr="008240A5">
              <w:rPr>
                <w:rFonts w:asciiTheme="minorEastAsia" w:eastAsiaTheme="minorEastAsia" w:hAnsiTheme="minorEastAsia"/>
                <w:szCs w:val="21"/>
              </w:rPr>
              <w:t>100.0%</w:t>
            </w:r>
          </w:p>
        </w:tc>
        <w:tc>
          <w:tcPr>
            <w:tcW w:w="2127"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w:t>
            </w:r>
          </w:p>
        </w:tc>
      </w:tr>
      <w:tr w:rsidR="002C4BDC" w:rsidRPr="006C77BE"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78</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水城县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六盘水市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1.150</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szCs w:val="21"/>
              </w:rPr>
            </w:pPr>
            <w:r w:rsidRPr="008240A5">
              <w:rPr>
                <w:rFonts w:asciiTheme="minorEastAsia" w:eastAsiaTheme="minorEastAsia" w:hAnsiTheme="minorEastAsia"/>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6C77BE"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79</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仁怀市</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遵义市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1.175</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80</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黔西县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毕节市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1.202</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28</w:t>
            </w:r>
          </w:p>
        </w:tc>
        <w:tc>
          <w:tcPr>
            <w:tcW w:w="850" w:type="dxa"/>
            <w:tcBorders>
              <w:top w:val="nil"/>
              <w:left w:val="nil"/>
              <w:bottom w:val="single" w:sz="4" w:space="0" w:color="auto"/>
              <w:right w:val="single" w:sz="4" w:space="0" w:color="auto"/>
            </w:tcBorders>
            <w:noWrap/>
            <w:vAlign w:val="center"/>
          </w:tcPr>
          <w:p w:rsidR="002C4BDC" w:rsidRPr="008240A5" w:rsidRDefault="002C4BDC" w:rsidP="00755E9B">
            <w:pPr>
              <w:jc w:val="right"/>
              <w:rPr>
                <w:rFonts w:asciiTheme="minorEastAsia" w:eastAsiaTheme="minorEastAsia" w:hAnsiTheme="minorEastAsia" w:cs="宋体"/>
                <w:szCs w:val="21"/>
              </w:rPr>
            </w:pPr>
            <w:r w:rsidRPr="008240A5">
              <w:rPr>
                <w:rFonts w:asciiTheme="minorEastAsia" w:eastAsiaTheme="minorEastAsia" w:hAnsiTheme="minorEastAsia"/>
                <w:szCs w:val="21"/>
              </w:rPr>
              <w:t>93.3%</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二氧化硫</w:t>
            </w:r>
            <w:r w:rsidRPr="008240A5">
              <w:rPr>
                <w:rFonts w:asciiTheme="minorEastAsia" w:eastAsiaTheme="minorEastAsia" w:hAnsiTheme="minorEastAsia"/>
                <w:color w:val="000000"/>
                <w:szCs w:val="21"/>
              </w:rPr>
              <w:t>(SO</w:t>
            </w:r>
            <w:r w:rsidRPr="008240A5">
              <w:rPr>
                <w:rFonts w:asciiTheme="minorEastAsia" w:eastAsiaTheme="minorEastAsia" w:hAnsiTheme="minorEastAsia"/>
                <w:color w:val="000000"/>
                <w:szCs w:val="21"/>
                <w:vertAlign w:val="subscript"/>
              </w:rPr>
              <w:t>2</w:t>
            </w:r>
            <w:r w:rsidRPr="008240A5">
              <w:rPr>
                <w:rFonts w:asciiTheme="minorEastAsia" w:eastAsiaTheme="minorEastAsia" w:hAnsiTheme="minorEastAsia"/>
                <w:color w:val="000000"/>
                <w:szCs w:val="21"/>
              </w:rPr>
              <w:t>)</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81</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七星关区</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毕节市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1.210</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szCs w:val="21"/>
              </w:rPr>
            </w:pPr>
            <w:r w:rsidRPr="008240A5">
              <w:rPr>
                <w:rFonts w:asciiTheme="minorEastAsia" w:eastAsiaTheme="minorEastAsia" w:hAnsiTheme="minorEastAsia"/>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82</w:t>
            </w:r>
          </w:p>
        </w:tc>
        <w:tc>
          <w:tcPr>
            <w:tcW w:w="1276" w:type="dxa"/>
            <w:tcBorders>
              <w:top w:val="nil"/>
              <w:left w:val="nil"/>
              <w:bottom w:val="single" w:sz="4" w:space="0" w:color="auto"/>
              <w:right w:val="single" w:sz="4" w:space="0" w:color="auto"/>
            </w:tcBorders>
            <w:noWrap/>
            <w:vAlign w:val="bottom"/>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盘县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六盘水市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1.312</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szCs w:val="21"/>
              </w:rPr>
            </w:pPr>
            <w:r w:rsidRPr="008240A5">
              <w:rPr>
                <w:rFonts w:asciiTheme="minorEastAsia" w:eastAsiaTheme="minorEastAsia" w:hAnsiTheme="minorEastAsia"/>
                <w:szCs w:val="21"/>
              </w:rPr>
              <w:t>100.0%</w:t>
            </w:r>
          </w:p>
        </w:tc>
        <w:tc>
          <w:tcPr>
            <w:tcW w:w="2127"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83</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平坝县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安顺市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1.337</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jc w:val="right"/>
              <w:rPr>
                <w:rFonts w:asciiTheme="minorEastAsia" w:eastAsiaTheme="minorEastAsia" w:hAnsiTheme="minorEastAsia" w:cs="宋体"/>
                <w:szCs w:val="21"/>
              </w:rPr>
            </w:pPr>
            <w:r w:rsidRPr="008240A5">
              <w:rPr>
                <w:rFonts w:asciiTheme="minorEastAsia" w:eastAsiaTheme="minorEastAsia" w:hAnsiTheme="minorEastAsia"/>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二氧化硫</w:t>
            </w:r>
            <w:r w:rsidRPr="008240A5">
              <w:rPr>
                <w:rFonts w:asciiTheme="minorEastAsia" w:eastAsiaTheme="minorEastAsia" w:hAnsiTheme="minorEastAsia"/>
                <w:color w:val="000000"/>
                <w:szCs w:val="21"/>
              </w:rPr>
              <w:t>(SO</w:t>
            </w:r>
            <w:r w:rsidRPr="008240A5">
              <w:rPr>
                <w:rFonts w:asciiTheme="minorEastAsia" w:eastAsiaTheme="minorEastAsia" w:hAnsiTheme="minorEastAsia"/>
                <w:color w:val="000000"/>
                <w:szCs w:val="21"/>
                <w:vertAlign w:val="subscript"/>
              </w:rPr>
              <w:t>2</w:t>
            </w:r>
            <w:r w:rsidRPr="008240A5">
              <w:rPr>
                <w:rFonts w:asciiTheme="minorEastAsia" w:eastAsiaTheme="minorEastAsia" w:hAnsiTheme="minorEastAsia"/>
                <w:color w:val="000000"/>
                <w:szCs w:val="21"/>
              </w:rPr>
              <w:t>)</w:t>
            </w:r>
          </w:p>
        </w:tc>
      </w:tr>
      <w:tr w:rsidR="002C4BDC" w:rsidRPr="008643C0"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84</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hint="eastAsia"/>
                <w:color w:val="000000"/>
                <w:kern w:val="0"/>
                <w:szCs w:val="21"/>
              </w:rPr>
              <w:t>望谟县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hint="eastAsia"/>
                <w:color w:val="000000"/>
                <w:kern w:val="0"/>
                <w:szCs w:val="21"/>
              </w:rPr>
              <w:t>黔西南州</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1.360</w:t>
            </w:r>
          </w:p>
        </w:tc>
        <w:tc>
          <w:tcPr>
            <w:tcW w:w="1134" w:type="dxa"/>
            <w:tcBorders>
              <w:top w:val="nil"/>
              <w:left w:val="nil"/>
              <w:bottom w:val="single" w:sz="4" w:space="0" w:color="auto"/>
              <w:right w:val="single" w:sz="4" w:space="0" w:color="auto"/>
            </w:tcBorders>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30</w:t>
            </w:r>
          </w:p>
        </w:tc>
        <w:tc>
          <w:tcPr>
            <w:tcW w:w="850" w:type="dxa"/>
            <w:tcBorders>
              <w:top w:val="nil"/>
              <w:left w:val="nil"/>
              <w:bottom w:val="single" w:sz="4" w:space="0" w:color="auto"/>
              <w:right w:val="single" w:sz="4" w:space="0" w:color="auto"/>
            </w:tcBorders>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hint="eastAsia"/>
                <w:color w:val="000000"/>
                <w:kern w:val="0"/>
                <w:szCs w:val="21"/>
              </w:rPr>
              <w:t>可吸入颗粒物</w:t>
            </w:r>
            <w:r w:rsidRPr="008240A5">
              <w:rPr>
                <w:rFonts w:asciiTheme="minorEastAsia" w:eastAsiaTheme="minorEastAsia" w:hAnsiTheme="minorEastAsia" w:cs="宋体"/>
                <w:color w:val="000000"/>
                <w:kern w:val="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85</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织金县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毕节市</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1.373</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27</w:t>
            </w:r>
          </w:p>
        </w:tc>
        <w:tc>
          <w:tcPr>
            <w:tcW w:w="850" w:type="dxa"/>
            <w:tcBorders>
              <w:top w:val="nil"/>
              <w:left w:val="nil"/>
              <w:bottom w:val="single" w:sz="4" w:space="0" w:color="auto"/>
              <w:right w:val="single" w:sz="4" w:space="0" w:color="auto"/>
            </w:tcBorders>
            <w:noWrap/>
            <w:vAlign w:val="center"/>
          </w:tcPr>
          <w:p w:rsidR="002C4BDC" w:rsidRPr="008240A5" w:rsidRDefault="002C4BDC" w:rsidP="00755E9B">
            <w:pPr>
              <w:jc w:val="right"/>
              <w:rPr>
                <w:rFonts w:asciiTheme="minorEastAsia" w:eastAsiaTheme="minorEastAsia" w:hAnsiTheme="minorEastAsia" w:cs="宋体"/>
                <w:szCs w:val="21"/>
              </w:rPr>
            </w:pPr>
            <w:r w:rsidRPr="008240A5">
              <w:rPr>
                <w:rFonts w:asciiTheme="minorEastAsia" w:eastAsiaTheme="minorEastAsia" w:hAnsiTheme="minorEastAsia"/>
                <w:szCs w:val="21"/>
              </w:rPr>
              <w:t>90.0%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二氧化硫</w:t>
            </w:r>
            <w:r w:rsidRPr="008240A5">
              <w:rPr>
                <w:rFonts w:asciiTheme="minorEastAsia" w:eastAsiaTheme="minorEastAsia" w:hAnsiTheme="minorEastAsia"/>
                <w:color w:val="000000"/>
                <w:szCs w:val="21"/>
              </w:rPr>
              <w:t>(SO</w:t>
            </w:r>
            <w:r w:rsidRPr="008240A5">
              <w:rPr>
                <w:rFonts w:asciiTheme="minorEastAsia" w:eastAsiaTheme="minorEastAsia" w:hAnsiTheme="minorEastAsia"/>
                <w:color w:val="000000"/>
                <w:szCs w:val="21"/>
                <w:vertAlign w:val="subscript"/>
              </w:rPr>
              <w:t>2</w:t>
            </w:r>
            <w:r w:rsidRPr="008240A5">
              <w:rPr>
                <w:rFonts w:asciiTheme="minorEastAsia" w:eastAsiaTheme="minorEastAsia" w:hAnsiTheme="minorEastAsia"/>
                <w:color w:val="000000"/>
                <w:szCs w:val="21"/>
              </w:rPr>
              <w:t>)</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86</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锦屏县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黔东南州</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1.393</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noWrap/>
            <w:vAlign w:val="center"/>
          </w:tcPr>
          <w:p w:rsidR="002C4BDC" w:rsidRPr="008240A5" w:rsidRDefault="002C4BDC" w:rsidP="00755E9B">
            <w:pPr>
              <w:jc w:val="right"/>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87</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榕江县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黔东南州</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szCs w:val="21"/>
              </w:rPr>
              <w:t>1.700</w:t>
            </w:r>
          </w:p>
        </w:tc>
        <w:tc>
          <w:tcPr>
            <w:tcW w:w="1134"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30</w:t>
            </w:r>
          </w:p>
        </w:tc>
        <w:tc>
          <w:tcPr>
            <w:tcW w:w="850" w:type="dxa"/>
            <w:tcBorders>
              <w:top w:val="nil"/>
              <w:left w:val="nil"/>
              <w:bottom w:val="single" w:sz="4" w:space="0" w:color="auto"/>
              <w:right w:val="single" w:sz="4" w:space="0" w:color="auto"/>
            </w:tcBorders>
            <w:noWrap/>
            <w:vAlign w:val="center"/>
          </w:tcPr>
          <w:p w:rsidR="002C4BDC" w:rsidRPr="008240A5" w:rsidRDefault="002C4BDC" w:rsidP="00755E9B">
            <w:pPr>
              <w:jc w:val="right"/>
              <w:rPr>
                <w:rFonts w:asciiTheme="minorEastAsia" w:eastAsiaTheme="minorEastAsia" w:hAnsiTheme="minorEastAsia" w:cs="宋体"/>
                <w:color w:val="000000"/>
                <w:szCs w:val="21"/>
              </w:rPr>
            </w:pPr>
            <w:r w:rsidRPr="008240A5">
              <w:rPr>
                <w:rFonts w:asciiTheme="minorEastAsia" w:eastAsiaTheme="minorEastAsia" w:hAnsiTheme="minorEastAsia"/>
                <w:color w:val="000000"/>
                <w:szCs w:val="21"/>
              </w:rPr>
              <w:t>100.0%</w:t>
            </w:r>
          </w:p>
        </w:tc>
        <w:tc>
          <w:tcPr>
            <w:tcW w:w="2127" w:type="dxa"/>
            <w:tcBorders>
              <w:top w:val="nil"/>
              <w:left w:val="nil"/>
              <w:bottom w:val="single" w:sz="4" w:space="0" w:color="auto"/>
              <w:right w:val="single" w:sz="4" w:space="0" w:color="auto"/>
            </w:tcBorders>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hint="eastAsia"/>
                <w:color w:val="000000"/>
                <w:szCs w:val="21"/>
              </w:rPr>
              <w:t>可吸入颗粒物</w:t>
            </w:r>
            <w:r w:rsidRPr="008240A5">
              <w:rPr>
                <w:rFonts w:asciiTheme="minorEastAsia" w:eastAsiaTheme="minorEastAsia" w:hAnsiTheme="minorEastAsia"/>
                <w:color w:val="000000"/>
                <w:szCs w:val="21"/>
              </w:rPr>
              <w:t>(PM10)</w:t>
            </w:r>
          </w:p>
        </w:tc>
      </w:tr>
      <w:tr w:rsidR="002C4BDC" w:rsidRPr="0021470C" w:rsidTr="00755E9B">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2C4BDC" w:rsidRPr="008240A5" w:rsidRDefault="002C4BDC" w:rsidP="00755E9B">
            <w:pPr>
              <w:widowControl/>
              <w:jc w:val="center"/>
              <w:rPr>
                <w:rFonts w:asciiTheme="minorEastAsia" w:eastAsiaTheme="minorEastAsia" w:hAnsiTheme="minorEastAsia" w:cs="宋体"/>
                <w:color w:val="000000"/>
                <w:kern w:val="0"/>
                <w:szCs w:val="21"/>
              </w:rPr>
            </w:pPr>
            <w:r w:rsidRPr="008240A5">
              <w:rPr>
                <w:rFonts w:asciiTheme="minorEastAsia" w:eastAsiaTheme="minorEastAsia" w:hAnsiTheme="minorEastAsia" w:cs="宋体"/>
                <w:color w:val="000000"/>
                <w:kern w:val="0"/>
                <w:szCs w:val="21"/>
              </w:rPr>
              <w:t>88</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纳雍县</w:t>
            </w:r>
          </w:p>
        </w:tc>
        <w:tc>
          <w:tcPr>
            <w:tcW w:w="1276" w:type="dxa"/>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szCs w:val="21"/>
              </w:rPr>
            </w:pPr>
            <w:r w:rsidRPr="008240A5">
              <w:rPr>
                <w:rFonts w:asciiTheme="minorEastAsia" w:eastAsiaTheme="minorEastAsia" w:hAnsiTheme="minorEastAsia" w:hint="eastAsia"/>
                <w:szCs w:val="21"/>
              </w:rPr>
              <w:t>毕节市</w:t>
            </w:r>
          </w:p>
        </w:tc>
        <w:tc>
          <w:tcPr>
            <w:tcW w:w="5245" w:type="dxa"/>
            <w:gridSpan w:val="4"/>
            <w:tcBorders>
              <w:top w:val="nil"/>
              <w:left w:val="nil"/>
              <w:bottom w:val="single" w:sz="4" w:space="0" w:color="auto"/>
              <w:right w:val="single" w:sz="4" w:space="0" w:color="auto"/>
            </w:tcBorders>
            <w:noWrap/>
            <w:vAlign w:val="center"/>
          </w:tcPr>
          <w:p w:rsidR="002C4BDC" w:rsidRPr="008240A5" w:rsidRDefault="002C4BDC" w:rsidP="00755E9B">
            <w:pPr>
              <w:jc w:val="center"/>
              <w:rPr>
                <w:rFonts w:asciiTheme="minorEastAsia" w:eastAsiaTheme="minorEastAsia" w:hAnsiTheme="minorEastAsia" w:cs="宋体"/>
                <w:color w:val="000000"/>
                <w:szCs w:val="21"/>
              </w:rPr>
            </w:pPr>
            <w:r w:rsidRPr="008240A5">
              <w:rPr>
                <w:rFonts w:asciiTheme="minorEastAsia" w:eastAsiaTheme="minorEastAsia" w:hAnsiTheme="minorEastAsia" w:cs="宋体" w:hint="eastAsia"/>
                <w:szCs w:val="21"/>
              </w:rPr>
              <w:t>设备故障</w:t>
            </w:r>
          </w:p>
        </w:tc>
      </w:tr>
    </w:tbl>
    <w:p w:rsidR="002C4BDC" w:rsidRDefault="002C4BDC" w:rsidP="002C4BDC">
      <w:pPr>
        <w:pStyle w:val="a3"/>
        <w:spacing w:before="0" w:beforeAutospacing="0" w:after="0" w:afterAutospacing="0"/>
        <w:jc w:val="center"/>
        <w:rPr>
          <w:rFonts w:ascii="Times New Roman" w:cs="Times New Roman"/>
          <w:b/>
          <w:color w:val="000000"/>
        </w:rPr>
      </w:pPr>
    </w:p>
    <w:p w:rsidR="002C4BDC" w:rsidRPr="00D64007" w:rsidRDefault="002C4BDC" w:rsidP="002C4BDC">
      <w:pPr>
        <w:ind w:firstLineChars="200" w:firstLine="480"/>
        <w:rPr>
          <w:sz w:val="24"/>
          <w:szCs w:val="24"/>
        </w:rPr>
      </w:pPr>
    </w:p>
    <w:p w:rsidR="00B971D4" w:rsidRPr="002C064D" w:rsidRDefault="00B971D4" w:rsidP="00B971D4">
      <w:pPr>
        <w:rPr>
          <w:rFonts w:ascii="Times New Roman" w:hAnsi="Times New Roman"/>
          <w:b/>
          <w:sz w:val="28"/>
          <w:szCs w:val="28"/>
        </w:rPr>
      </w:pPr>
      <w:r w:rsidRPr="002C064D">
        <w:rPr>
          <w:rFonts w:ascii="Times New Roman" w:hint="eastAsia"/>
          <w:b/>
          <w:sz w:val="28"/>
          <w:szCs w:val="28"/>
        </w:rPr>
        <w:t>二、集中式饮用水源地水质</w:t>
      </w:r>
    </w:p>
    <w:p w:rsidR="00B971D4" w:rsidRDefault="00B971D4" w:rsidP="00B971D4">
      <w:pPr>
        <w:rPr>
          <w:rFonts w:ascii="宋体" w:hAnsi="Times New Roman" w:cs="宋体"/>
          <w:b/>
          <w:bCs/>
          <w:color w:val="000000"/>
          <w:kern w:val="0"/>
          <w:sz w:val="28"/>
          <w:szCs w:val="28"/>
          <w:lang w:val="zh-CN"/>
        </w:rPr>
      </w:pPr>
      <w:r w:rsidRPr="002C064D">
        <w:rPr>
          <w:rFonts w:ascii="Times New Roman" w:hAnsi="Times New Roman"/>
          <w:b/>
          <w:sz w:val="28"/>
          <w:szCs w:val="28"/>
        </w:rPr>
        <w:t>1</w:t>
      </w:r>
      <w:r w:rsidRPr="002C064D">
        <w:rPr>
          <w:rFonts w:ascii="Times New Roman" w:hAnsi="宋体" w:hint="eastAsia"/>
          <w:b/>
          <w:sz w:val="28"/>
          <w:szCs w:val="28"/>
        </w:rPr>
        <w:t>、中心城市集中式饮用水源地水质</w:t>
      </w:r>
      <w:r w:rsidRPr="002C064D">
        <w:rPr>
          <w:rFonts w:ascii="宋体" w:hAnsi="Times New Roman" w:cs="宋体" w:hint="eastAsia"/>
          <w:b/>
          <w:bCs/>
          <w:kern w:val="0"/>
          <w:sz w:val="28"/>
          <w:szCs w:val="28"/>
          <w:lang w:val="zh-CN"/>
        </w:rPr>
        <w:t>监</w:t>
      </w:r>
      <w:r>
        <w:rPr>
          <w:rFonts w:ascii="宋体" w:hAnsi="Times New Roman" w:cs="宋体" w:hint="eastAsia"/>
          <w:b/>
          <w:bCs/>
          <w:color w:val="000000"/>
          <w:kern w:val="0"/>
          <w:sz w:val="28"/>
          <w:szCs w:val="28"/>
          <w:lang w:val="zh-CN"/>
        </w:rPr>
        <w:t>测结果</w:t>
      </w:r>
    </w:p>
    <w:p w:rsidR="00B971D4" w:rsidRPr="00D44635" w:rsidRDefault="00B971D4" w:rsidP="00B971D4">
      <w:pPr>
        <w:ind w:firstLineChars="150" w:firstLine="420"/>
        <w:rPr>
          <w:rFonts w:ascii="宋体" w:hAnsi="宋体"/>
          <w:color w:val="000000"/>
          <w:sz w:val="28"/>
          <w:szCs w:val="28"/>
        </w:rPr>
      </w:pPr>
      <w:r w:rsidRPr="001B325B">
        <w:rPr>
          <w:rFonts w:ascii="宋体" w:hAnsi="宋体"/>
          <w:color w:val="000000"/>
          <w:sz w:val="28"/>
          <w:szCs w:val="28"/>
        </w:rPr>
        <w:t>2014</w:t>
      </w:r>
      <w:r w:rsidRPr="001B325B">
        <w:rPr>
          <w:rFonts w:ascii="宋体" w:hAnsi="宋体" w:hint="eastAsia"/>
          <w:color w:val="000000"/>
          <w:sz w:val="28"/>
          <w:szCs w:val="28"/>
        </w:rPr>
        <w:t>年</w:t>
      </w:r>
      <w:r>
        <w:rPr>
          <w:rFonts w:ascii="宋体" w:hAnsi="宋体" w:hint="eastAsia"/>
          <w:color w:val="000000"/>
          <w:sz w:val="28"/>
          <w:szCs w:val="28"/>
        </w:rPr>
        <w:t>9月贵</w:t>
      </w:r>
      <w:r w:rsidRPr="001B325B">
        <w:rPr>
          <w:rFonts w:ascii="宋体" w:hAnsi="宋体" w:hint="eastAsia"/>
          <w:color w:val="000000"/>
          <w:sz w:val="28"/>
          <w:szCs w:val="28"/>
        </w:rPr>
        <w:t>州省</w:t>
      </w:r>
      <w:r w:rsidRPr="001B325B">
        <w:rPr>
          <w:rFonts w:ascii="宋体" w:hAnsi="宋体"/>
          <w:color w:val="000000"/>
          <w:sz w:val="28"/>
          <w:szCs w:val="28"/>
        </w:rPr>
        <w:t>9</w:t>
      </w:r>
      <w:r w:rsidRPr="001B325B">
        <w:rPr>
          <w:rFonts w:ascii="宋体" w:hAnsi="宋体" w:hint="eastAsia"/>
          <w:color w:val="000000"/>
          <w:sz w:val="28"/>
          <w:szCs w:val="28"/>
        </w:rPr>
        <w:t>个中心城市的</w:t>
      </w:r>
      <w:r w:rsidRPr="001B325B">
        <w:rPr>
          <w:rFonts w:ascii="宋体" w:hAnsi="宋体"/>
          <w:color w:val="000000"/>
          <w:sz w:val="28"/>
          <w:szCs w:val="28"/>
        </w:rPr>
        <w:t>1</w:t>
      </w:r>
      <w:r>
        <w:rPr>
          <w:rFonts w:ascii="宋体" w:hAnsi="宋体"/>
          <w:color w:val="000000"/>
          <w:sz w:val="28"/>
          <w:szCs w:val="28"/>
        </w:rPr>
        <w:t>7</w:t>
      </w:r>
      <w:r w:rsidRPr="001B325B">
        <w:rPr>
          <w:rFonts w:ascii="宋体" w:hAnsi="宋体" w:hint="eastAsia"/>
          <w:color w:val="000000"/>
          <w:sz w:val="28"/>
          <w:szCs w:val="28"/>
        </w:rPr>
        <w:t>个水源地水质全部达标，达标水量</w:t>
      </w:r>
      <w:r w:rsidRPr="00ED5EEE">
        <w:rPr>
          <w:rFonts w:ascii="宋体" w:hAnsi="宋体" w:hint="eastAsia"/>
          <w:color w:val="000000"/>
          <w:sz w:val="28"/>
          <w:szCs w:val="28"/>
        </w:rPr>
        <w:t>为</w:t>
      </w:r>
      <w:r>
        <w:rPr>
          <w:rFonts w:ascii="宋体" w:hAnsi="宋体" w:hint="eastAsia"/>
          <w:sz w:val="28"/>
          <w:szCs w:val="28"/>
        </w:rPr>
        <w:t>3482.5336</w:t>
      </w:r>
      <w:r w:rsidRPr="00ED5EEE">
        <w:rPr>
          <w:rFonts w:ascii="宋体" w:hAnsi="宋体" w:hint="eastAsia"/>
          <w:color w:val="000000"/>
          <w:sz w:val="28"/>
          <w:szCs w:val="28"/>
        </w:rPr>
        <w:t>万</w:t>
      </w:r>
      <w:r w:rsidRPr="001B325B">
        <w:rPr>
          <w:rFonts w:ascii="宋体" w:hAnsi="宋体" w:hint="eastAsia"/>
          <w:color w:val="000000"/>
          <w:sz w:val="28"/>
          <w:szCs w:val="28"/>
        </w:rPr>
        <w:t>吨，达标率为</w:t>
      </w:r>
      <w:r w:rsidRPr="001B325B">
        <w:rPr>
          <w:rFonts w:ascii="宋体" w:hAnsi="宋体"/>
          <w:color w:val="000000"/>
          <w:sz w:val="28"/>
          <w:szCs w:val="28"/>
        </w:rPr>
        <w:t>100%</w:t>
      </w:r>
      <w:r w:rsidRPr="001B325B">
        <w:rPr>
          <w:rFonts w:ascii="宋体" w:hAnsi="宋体" w:hint="eastAsia"/>
          <w:color w:val="000000"/>
          <w:sz w:val="28"/>
          <w:szCs w:val="28"/>
        </w:rPr>
        <w:t>，与上月及去年同期相比持平。</w:t>
      </w:r>
    </w:p>
    <w:p w:rsidR="00B971D4" w:rsidRPr="001B325B" w:rsidRDefault="002922F7" w:rsidP="00B971D4">
      <w:pPr>
        <w:jc w:val="center"/>
        <w:rPr>
          <w:b/>
          <w:sz w:val="24"/>
          <w:szCs w:val="24"/>
        </w:rPr>
      </w:pPr>
      <w:r w:rsidRPr="009F71EE">
        <w:rPr>
          <w:rFonts w:ascii="宋体" w:hAnsi="宋体"/>
          <w:b/>
          <w:sz w:val="24"/>
          <w:szCs w:val="24"/>
        </w:rPr>
        <w:t>2014</w:t>
      </w:r>
      <w:r w:rsidRPr="009F71EE">
        <w:rPr>
          <w:rFonts w:ascii="宋体" w:hAnsi="宋体" w:hint="eastAsia"/>
          <w:b/>
          <w:sz w:val="24"/>
          <w:szCs w:val="24"/>
        </w:rPr>
        <w:t>年</w:t>
      </w:r>
      <w:r>
        <w:rPr>
          <w:rFonts w:ascii="宋体" w:hAnsi="宋体" w:hint="eastAsia"/>
          <w:b/>
          <w:sz w:val="24"/>
          <w:szCs w:val="24"/>
        </w:rPr>
        <w:t>9月</w:t>
      </w:r>
      <w:r w:rsidR="00B971D4" w:rsidRPr="001B325B">
        <w:rPr>
          <w:rFonts w:hint="eastAsia"/>
          <w:b/>
          <w:sz w:val="24"/>
          <w:szCs w:val="24"/>
        </w:rPr>
        <w:t>中心城市</w:t>
      </w:r>
      <w:r w:rsidR="00B971D4">
        <w:rPr>
          <w:rFonts w:hint="eastAsia"/>
          <w:b/>
          <w:sz w:val="24"/>
          <w:szCs w:val="24"/>
        </w:rPr>
        <w:t>集中式</w:t>
      </w:r>
      <w:r w:rsidR="00B971D4" w:rsidRPr="001B325B">
        <w:rPr>
          <w:rFonts w:hint="eastAsia"/>
          <w:b/>
          <w:sz w:val="24"/>
          <w:szCs w:val="24"/>
        </w:rPr>
        <w:t>饮用水源地</w:t>
      </w:r>
      <w:r w:rsidR="00B971D4">
        <w:rPr>
          <w:rFonts w:hint="eastAsia"/>
          <w:b/>
          <w:sz w:val="24"/>
          <w:szCs w:val="24"/>
        </w:rPr>
        <w:t>水质达标率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4"/>
        <w:gridCol w:w="2134"/>
        <w:gridCol w:w="2170"/>
        <w:gridCol w:w="2134"/>
      </w:tblGrid>
      <w:tr w:rsidR="00B971D4" w:rsidTr="00B971D4">
        <w:trPr>
          <w:jc w:val="center"/>
        </w:trPr>
        <w:tc>
          <w:tcPr>
            <w:tcW w:w="2084" w:type="dxa"/>
          </w:tcPr>
          <w:p w:rsidR="00B971D4" w:rsidRDefault="00B971D4" w:rsidP="00B971D4">
            <w:pPr>
              <w:jc w:val="center"/>
            </w:pPr>
            <w:r>
              <w:rPr>
                <w:rFonts w:hint="eastAsia"/>
              </w:rPr>
              <w:t>序号</w:t>
            </w:r>
          </w:p>
        </w:tc>
        <w:tc>
          <w:tcPr>
            <w:tcW w:w="2134" w:type="dxa"/>
            <w:vAlign w:val="center"/>
          </w:tcPr>
          <w:p w:rsidR="00B971D4" w:rsidRDefault="00B971D4" w:rsidP="00B971D4">
            <w:pPr>
              <w:jc w:val="center"/>
            </w:pPr>
            <w:r>
              <w:rPr>
                <w:rFonts w:hint="eastAsia"/>
              </w:rPr>
              <w:t>市州</w:t>
            </w:r>
          </w:p>
        </w:tc>
        <w:tc>
          <w:tcPr>
            <w:tcW w:w="2170" w:type="dxa"/>
            <w:vAlign w:val="center"/>
          </w:tcPr>
          <w:p w:rsidR="00B971D4" w:rsidRDefault="00B971D4" w:rsidP="00B971D4">
            <w:pPr>
              <w:jc w:val="center"/>
            </w:pPr>
            <w:r>
              <w:rPr>
                <w:rFonts w:hint="eastAsia"/>
              </w:rPr>
              <w:t>达标率</w:t>
            </w:r>
            <w:r>
              <w:t>%</w:t>
            </w:r>
          </w:p>
        </w:tc>
        <w:tc>
          <w:tcPr>
            <w:tcW w:w="2134" w:type="dxa"/>
            <w:vAlign w:val="center"/>
          </w:tcPr>
          <w:p w:rsidR="00B971D4" w:rsidRDefault="00B971D4" w:rsidP="00B971D4">
            <w:pPr>
              <w:jc w:val="center"/>
            </w:pPr>
            <w:r>
              <w:rPr>
                <w:rFonts w:hint="eastAsia"/>
              </w:rPr>
              <w:t>超标项目</w:t>
            </w:r>
          </w:p>
        </w:tc>
      </w:tr>
      <w:tr w:rsidR="00B971D4" w:rsidTr="00B971D4">
        <w:trPr>
          <w:jc w:val="center"/>
        </w:trPr>
        <w:tc>
          <w:tcPr>
            <w:tcW w:w="2084" w:type="dxa"/>
          </w:tcPr>
          <w:p w:rsidR="00B971D4" w:rsidRDefault="00B971D4" w:rsidP="00B971D4">
            <w:pPr>
              <w:jc w:val="center"/>
            </w:pPr>
            <w:r>
              <w:rPr>
                <w:rFonts w:hint="eastAsia"/>
              </w:rPr>
              <w:t>1</w:t>
            </w:r>
          </w:p>
        </w:tc>
        <w:tc>
          <w:tcPr>
            <w:tcW w:w="2134" w:type="dxa"/>
            <w:vAlign w:val="center"/>
          </w:tcPr>
          <w:p w:rsidR="00B971D4" w:rsidRDefault="00B971D4" w:rsidP="00B971D4">
            <w:pPr>
              <w:jc w:val="center"/>
            </w:pPr>
            <w:r>
              <w:rPr>
                <w:rFonts w:hint="eastAsia"/>
              </w:rPr>
              <w:t>贵阳市</w:t>
            </w:r>
          </w:p>
        </w:tc>
        <w:tc>
          <w:tcPr>
            <w:tcW w:w="2170" w:type="dxa"/>
            <w:vAlign w:val="center"/>
          </w:tcPr>
          <w:p w:rsidR="00B971D4" w:rsidRPr="00417310" w:rsidRDefault="00B971D4" w:rsidP="00B971D4">
            <w:pPr>
              <w:jc w:val="center"/>
            </w:pPr>
            <w:r w:rsidRPr="00417310">
              <w:t>100</w:t>
            </w:r>
          </w:p>
        </w:tc>
        <w:tc>
          <w:tcPr>
            <w:tcW w:w="2134" w:type="dxa"/>
            <w:vAlign w:val="center"/>
          </w:tcPr>
          <w:p w:rsidR="00B971D4" w:rsidRDefault="00B971D4" w:rsidP="00B971D4">
            <w:pPr>
              <w:jc w:val="center"/>
            </w:pPr>
          </w:p>
        </w:tc>
      </w:tr>
      <w:tr w:rsidR="00B971D4" w:rsidTr="00B971D4">
        <w:trPr>
          <w:jc w:val="center"/>
        </w:trPr>
        <w:tc>
          <w:tcPr>
            <w:tcW w:w="2084" w:type="dxa"/>
          </w:tcPr>
          <w:p w:rsidR="00B971D4" w:rsidRDefault="00B971D4" w:rsidP="00B971D4">
            <w:pPr>
              <w:jc w:val="center"/>
            </w:pPr>
            <w:r>
              <w:rPr>
                <w:rFonts w:hint="eastAsia"/>
              </w:rPr>
              <w:t>2</w:t>
            </w:r>
          </w:p>
        </w:tc>
        <w:tc>
          <w:tcPr>
            <w:tcW w:w="2134" w:type="dxa"/>
            <w:vAlign w:val="center"/>
          </w:tcPr>
          <w:p w:rsidR="00B971D4" w:rsidRDefault="00B971D4" w:rsidP="00B971D4">
            <w:pPr>
              <w:jc w:val="center"/>
            </w:pPr>
            <w:r>
              <w:rPr>
                <w:rFonts w:hint="eastAsia"/>
              </w:rPr>
              <w:t>遵义市</w:t>
            </w:r>
          </w:p>
        </w:tc>
        <w:tc>
          <w:tcPr>
            <w:tcW w:w="2170" w:type="dxa"/>
            <w:vAlign w:val="center"/>
          </w:tcPr>
          <w:p w:rsidR="00B971D4" w:rsidRPr="00417310" w:rsidRDefault="00B971D4" w:rsidP="00B971D4">
            <w:pPr>
              <w:jc w:val="center"/>
            </w:pPr>
            <w:r w:rsidRPr="00417310">
              <w:t>100</w:t>
            </w:r>
          </w:p>
        </w:tc>
        <w:tc>
          <w:tcPr>
            <w:tcW w:w="2134" w:type="dxa"/>
            <w:vAlign w:val="center"/>
          </w:tcPr>
          <w:p w:rsidR="00B971D4" w:rsidRDefault="00B971D4" w:rsidP="00B971D4">
            <w:pPr>
              <w:jc w:val="center"/>
            </w:pPr>
          </w:p>
        </w:tc>
      </w:tr>
      <w:tr w:rsidR="00B971D4" w:rsidTr="00B971D4">
        <w:trPr>
          <w:jc w:val="center"/>
        </w:trPr>
        <w:tc>
          <w:tcPr>
            <w:tcW w:w="2084" w:type="dxa"/>
          </w:tcPr>
          <w:p w:rsidR="00B971D4" w:rsidRDefault="00B971D4" w:rsidP="00B971D4">
            <w:pPr>
              <w:jc w:val="center"/>
            </w:pPr>
            <w:r>
              <w:rPr>
                <w:rFonts w:hint="eastAsia"/>
              </w:rPr>
              <w:t>3</w:t>
            </w:r>
          </w:p>
        </w:tc>
        <w:tc>
          <w:tcPr>
            <w:tcW w:w="2134" w:type="dxa"/>
            <w:vAlign w:val="center"/>
          </w:tcPr>
          <w:p w:rsidR="00B971D4" w:rsidRDefault="00B971D4" w:rsidP="00B971D4">
            <w:pPr>
              <w:jc w:val="center"/>
            </w:pPr>
            <w:r>
              <w:rPr>
                <w:rFonts w:hint="eastAsia"/>
              </w:rPr>
              <w:t>六盘水市</w:t>
            </w:r>
          </w:p>
        </w:tc>
        <w:tc>
          <w:tcPr>
            <w:tcW w:w="2170" w:type="dxa"/>
            <w:vAlign w:val="center"/>
          </w:tcPr>
          <w:p w:rsidR="00B971D4" w:rsidRPr="00417310" w:rsidRDefault="00B971D4" w:rsidP="00B971D4">
            <w:pPr>
              <w:jc w:val="center"/>
            </w:pPr>
            <w:r w:rsidRPr="00417310">
              <w:t>100</w:t>
            </w:r>
          </w:p>
        </w:tc>
        <w:tc>
          <w:tcPr>
            <w:tcW w:w="2134" w:type="dxa"/>
            <w:vAlign w:val="center"/>
          </w:tcPr>
          <w:p w:rsidR="00B971D4" w:rsidRDefault="00B971D4" w:rsidP="00B971D4">
            <w:pPr>
              <w:jc w:val="center"/>
            </w:pPr>
          </w:p>
        </w:tc>
      </w:tr>
      <w:tr w:rsidR="00B971D4" w:rsidTr="00B971D4">
        <w:trPr>
          <w:jc w:val="center"/>
        </w:trPr>
        <w:tc>
          <w:tcPr>
            <w:tcW w:w="2084" w:type="dxa"/>
          </w:tcPr>
          <w:p w:rsidR="00B971D4" w:rsidRDefault="00B971D4" w:rsidP="00B971D4">
            <w:pPr>
              <w:jc w:val="center"/>
            </w:pPr>
            <w:r>
              <w:rPr>
                <w:rFonts w:hint="eastAsia"/>
              </w:rPr>
              <w:t>4</w:t>
            </w:r>
          </w:p>
        </w:tc>
        <w:tc>
          <w:tcPr>
            <w:tcW w:w="2134" w:type="dxa"/>
            <w:vAlign w:val="center"/>
          </w:tcPr>
          <w:p w:rsidR="00B971D4" w:rsidRDefault="00B971D4" w:rsidP="00B971D4">
            <w:pPr>
              <w:jc w:val="center"/>
            </w:pPr>
            <w:r>
              <w:rPr>
                <w:rFonts w:hint="eastAsia"/>
              </w:rPr>
              <w:t>安顺市</w:t>
            </w:r>
          </w:p>
        </w:tc>
        <w:tc>
          <w:tcPr>
            <w:tcW w:w="2170" w:type="dxa"/>
            <w:vAlign w:val="center"/>
          </w:tcPr>
          <w:p w:rsidR="00B971D4" w:rsidRPr="00417310" w:rsidRDefault="00B971D4" w:rsidP="00B971D4">
            <w:pPr>
              <w:jc w:val="center"/>
            </w:pPr>
            <w:r w:rsidRPr="00417310">
              <w:t>100</w:t>
            </w:r>
          </w:p>
        </w:tc>
        <w:tc>
          <w:tcPr>
            <w:tcW w:w="2134" w:type="dxa"/>
            <w:vAlign w:val="center"/>
          </w:tcPr>
          <w:p w:rsidR="00B971D4" w:rsidRDefault="00B971D4" w:rsidP="00B971D4">
            <w:pPr>
              <w:jc w:val="center"/>
            </w:pPr>
          </w:p>
        </w:tc>
      </w:tr>
      <w:tr w:rsidR="00B971D4" w:rsidTr="00B971D4">
        <w:trPr>
          <w:jc w:val="center"/>
        </w:trPr>
        <w:tc>
          <w:tcPr>
            <w:tcW w:w="2084" w:type="dxa"/>
          </w:tcPr>
          <w:p w:rsidR="00B971D4" w:rsidRDefault="00B971D4" w:rsidP="00B971D4">
            <w:pPr>
              <w:jc w:val="center"/>
            </w:pPr>
            <w:r>
              <w:rPr>
                <w:rFonts w:hint="eastAsia"/>
              </w:rPr>
              <w:t>5</w:t>
            </w:r>
          </w:p>
        </w:tc>
        <w:tc>
          <w:tcPr>
            <w:tcW w:w="2134" w:type="dxa"/>
            <w:vAlign w:val="center"/>
          </w:tcPr>
          <w:p w:rsidR="00B971D4" w:rsidRDefault="00B971D4" w:rsidP="00B971D4">
            <w:pPr>
              <w:jc w:val="center"/>
            </w:pPr>
            <w:r>
              <w:rPr>
                <w:rFonts w:hint="eastAsia"/>
              </w:rPr>
              <w:t>毕节市</w:t>
            </w:r>
          </w:p>
        </w:tc>
        <w:tc>
          <w:tcPr>
            <w:tcW w:w="2170" w:type="dxa"/>
            <w:vAlign w:val="center"/>
          </w:tcPr>
          <w:p w:rsidR="00B971D4" w:rsidRPr="00417310" w:rsidRDefault="00B971D4" w:rsidP="00B971D4">
            <w:pPr>
              <w:jc w:val="center"/>
            </w:pPr>
            <w:r w:rsidRPr="00417310">
              <w:t>100</w:t>
            </w:r>
          </w:p>
        </w:tc>
        <w:tc>
          <w:tcPr>
            <w:tcW w:w="2134" w:type="dxa"/>
            <w:vAlign w:val="center"/>
          </w:tcPr>
          <w:p w:rsidR="00B971D4" w:rsidRDefault="00B971D4" w:rsidP="00B971D4">
            <w:pPr>
              <w:jc w:val="center"/>
            </w:pPr>
          </w:p>
        </w:tc>
      </w:tr>
      <w:tr w:rsidR="00B971D4" w:rsidTr="00B971D4">
        <w:trPr>
          <w:jc w:val="center"/>
        </w:trPr>
        <w:tc>
          <w:tcPr>
            <w:tcW w:w="2084" w:type="dxa"/>
          </w:tcPr>
          <w:p w:rsidR="00B971D4" w:rsidRDefault="00B971D4" w:rsidP="00B971D4">
            <w:pPr>
              <w:jc w:val="center"/>
            </w:pPr>
            <w:r>
              <w:rPr>
                <w:rFonts w:hint="eastAsia"/>
              </w:rPr>
              <w:t>6</w:t>
            </w:r>
          </w:p>
        </w:tc>
        <w:tc>
          <w:tcPr>
            <w:tcW w:w="2134" w:type="dxa"/>
            <w:vAlign w:val="center"/>
          </w:tcPr>
          <w:p w:rsidR="00B971D4" w:rsidRDefault="00B971D4" w:rsidP="00B971D4">
            <w:pPr>
              <w:jc w:val="center"/>
            </w:pPr>
            <w:r>
              <w:rPr>
                <w:rFonts w:hint="eastAsia"/>
              </w:rPr>
              <w:t>铜仁市</w:t>
            </w:r>
          </w:p>
        </w:tc>
        <w:tc>
          <w:tcPr>
            <w:tcW w:w="2170" w:type="dxa"/>
            <w:vAlign w:val="center"/>
          </w:tcPr>
          <w:p w:rsidR="00B971D4" w:rsidRPr="00417310" w:rsidRDefault="00B971D4" w:rsidP="00B971D4">
            <w:pPr>
              <w:jc w:val="center"/>
            </w:pPr>
            <w:r w:rsidRPr="00417310">
              <w:t>100</w:t>
            </w:r>
          </w:p>
        </w:tc>
        <w:tc>
          <w:tcPr>
            <w:tcW w:w="2134" w:type="dxa"/>
            <w:vAlign w:val="center"/>
          </w:tcPr>
          <w:p w:rsidR="00B971D4" w:rsidRDefault="00B971D4" w:rsidP="00B971D4">
            <w:pPr>
              <w:jc w:val="center"/>
            </w:pPr>
          </w:p>
        </w:tc>
      </w:tr>
      <w:tr w:rsidR="00B971D4" w:rsidTr="00B971D4">
        <w:trPr>
          <w:jc w:val="center"/>
        </w:trPr>
        <w:tc>
          <w:tcPr>
            <w:tcW w:w="2084" w:type="dxa"/>
          </w:tcPr>
          <w:p w:rsidR="00B971D4" w:rsidRDefault="00B971D4" w:rsidP="00B971D4">
            <w:pPr>
              <w:jc w:val="center"/>
            </w:pPr>
            <w:r>
              <w:rPr>
                <w:rFonts w:hint="eastAsia"/>
              </w:rPr>
              <w:t>7</w:t>
            </w:r>
          </w:p>
        </w:tc>
        <w:tc>
          <w:tcPr>
            <w:tcW w:w="2134" w:type="dxa"/>
            <w:vAlign w:val="center"/>
          </w:tcPr>
          <w:p w:rsidR="00B971D4" w:rsidRDefault="00B971D4" w:rsidP="00B971D4">
            <w:pPr>
              <w:jc w:val="center"/>
            </w:pPr>
            <w:r>
              <w:rPr>
                <w:rFonts w:hint="eastAsia"/>
              </w:rPr>
              <w:t>黔东南州</w:t>
            </w:r>
          </w:p>
        </w:tc>
        <w:tc>
          <w:tcPr>
            <w:tcW w:w="2170" w:type="dxa"/>
            <w:vAlign w:val="center"/>
          </w:tcPr>
          <w:p w:rsidR="00B971D4" w:rsidRPr="00417310" w:rsidRDefault="00B971D4" w:rsidP="00B971D4">
            <w:pPr>
              <w:jc w:val="center"/>
            </w:pPr>
            <w:r w:rsidRPr="00417310">
              <w:t>100</w:t>
            </w:r>
          </w:p>
        </w:tc>
        <w:tc>
          <w:tcPr>
            <w:tcW w:w="2134" w:type="dxa"/>
            <w:vAlign w:val="center"/>
          </w:tcPr>
          <w:p w:rsidR="00B971D4" w:rsidRDefault="00B971D4" w:rsidP="00B971D4">
            <w:pPr>
              <w:jc w:val="center"/>
            </w:pPr>
          </w:p>
        </w:tc>
      </w:tr>
      <w:tr w:rsidR="00B971D4" w:rsidTr="00B971D4">
        <w:trPr>
          <w:jc w:val="center"/>
        </w:trPr>
        <w:tc>
          <w:tcPr>
            <w:tcW w:w="2084" w:type="dxa"/>
          </w:tcPr>
          <w:p w:rsidR="00B971D4" w:rsidRDefault="00B971D4" w:rsidP="00B971D4">
            <w:pPr>
              <w:jc w:val="center"/>
            </w:pPr>
            <w:r>
              <w:rPr>
                <w:rFonts w:hint="eastAsia"/>
              </w:rPr>
              <w:t>8</w:t>
            </w:r>
          </w:p>
        </w:tc>
        <w:tc>
          <w:tcPr>
            <w:tcW w:w="2134" w:type="dxa"/>
            <w:vAlign w:val="center"/>
          </w:tcPr>
          <w:p w:rsidR="00B971D4" w:rsidRDefault="00B971D4" w:rsidP="00B971D4">
            <w:pPr>
              <w:jc w:val="center"/>
            </w:pPr>
            <w:r>
              <w:rPr>
                <w:rFonts w:hint="eastAsia"/>
              </w:rPr>
              <w:t>黔南州</w:t>
            </w:r>
          </w:p>
        </w:tc>
        <w:tc>
          <w:tcPr>
            <w:tcW w:w="2170" w:type="dxa"/>
            <w:vAlign w:val="center"/>
          </w:tcPr>
          <w:p w:rsidR="00B971D4" w:rsidRPr="00417310" w:rsidRDefault="00B971D4" w:rsidP="00B971D4">
            <w:pPr>
              <w:jc w:val="center"/>
            </w:pPr>
            <w:r w:rsidRPr="00417310">
              <w:t>100</w:t>
            </w:r>
          </w:p>
        </w:tc>
        <w:tc>
          <w:tcPr>
            <w:tcW w:w="2134" w:type="dxa"/>
            <w:vAlign w:val="center"/>
          </w:tcPr>
          <w:p w:rsidR="00B971D4" w:rsidRDefault="00B971D4" w:rsidP="00B971D4">
            <w:pPr>
              <w:jc w:val="center"/>
            </w:pPr>
          </w:p>
        </w:tc>
      </w:tr>
      <w:tr w:rsidR="00B971D4" w:rsidTr="00B971D4">
        <w:trPr>
          <w:jc w:val="center"/>
        </w:trPr>
        <w:tc>
          <w:tcPr>
            <w:tcW w:w="2084" w:type="dxa"/>
          </w:tcPr>
          <w:p w:rsidR="00B971D4" w:rsidRDefault="00B971D4" w:rsidP="00B971D4">
            <w:pPr>
              <w:jc w:val="center"/>
            </w:pPr>
            <w:r>
              <w:rPr>
                <w:rFonts w:hint="eastAsia"/>
              </w:rPr>
              <w:t>9</w:t>
            </w:r>
          </w:p>
        </w:tc>
        <w:tc>
          <w:tcPr>
            <w:tcW w:w="2134" w:type="dxa"/>
            <w:vAlign w:val="center"/>
          </w:tcPr>
          <w:p w:rsidR="00B971D4" w:rsidRDefault="00B971D4" w:rsidP="00B971D4">
            <w:pPr>
              <w:jc w:val="center"/>
            </w:pPr>
            <w:r>
              <w:rPr>
                <w:rFonts w:hint="eastAsia"/>
              </w:rPr>
              <w:t>黔西南州</w:t>
            </w:r>
          </w:p>
        </w:tc>
        <w:tc>
          <w:tcPr>
            <w:tcW w:w="2170" w:type="dxa"/>
            <w:vAlign w:val="center"/>
          </w:tcPr>
          <w:p w:rsidR="00B971D4" w:rsidRPr="00417310" w:rsidRDefault="00B971D4" w:rsidP="00B971D4">
            <w:pPr>
              <w:jc w:val="center"/>
            </w:pPr>
            <w:r w:rsidRPr="00417310">
              <w:t>100</w:t>
            </w:r>
          </w:p>
        </w:tc>
        <w:tc>
          <w:tcPr>
            <w:tcW w:w="2134" w:type="dxa"/>
            <w:vAlign w:val="center"/>
          </w:tcPr>
          <w:p w:rsidR="00B971D4" w:rsidRDefault="00B971D4" w:rsidP="00B971D4">
            <w:pPr>
              <w:jc w:val="center"/>
            </w:pPr>
          </w:p>
        </w:tc>
      </w:tr>
    </w:tbl>
    <w:p w:rsidR="00B971D4" w:rsidRDefault="00B971D4" w:rsidP="00B971D4">
      <w:pPr>
        <w:jc w:val="center"/>
        <w:rPr>
          <w:rFonts w:ascii="宋体"/>
          <w:sz w:val="28"/>
          <w:szCs w:val="28"/>
        </w:rPr>
      </w:pPr>
    </w:p>
    <w:p w:rsidR="00B971D4" w:rsidRPr="002A2B75" w:rsidRDefault="00B971D4" w:rsidP="00B971D4">
      <w:pPr>
        <w:rPr>
          <w:rFonts w:ascii="Times New Roman" w:hAnsi="Times New Roman"/>
          <w:sz w:val="28"/>
          <w:szCs w:val="28"/>
        </w:rPr>
      </w:pPr>
      <w:r w:rsidRPr="002A2B75">
        <w:rPr>
          <w:rFonts w:ascii="Times New Roman" w:hAnsi="Times New Roman"/>
          <w:b/>
          <w:sz w:val="28"/>
          <w:szCs w:val="28"/>
        </w:rPr>
        <w:t>2</w:t>
      </w:r>
      <w:r w:rsidRPr="002A2B75">
        <w:rPr>
          <w:rFonts w:ascii="Times New Roman" w:hAnsi="宋体" w:hint="eastAsia"/>
          <w:b/>
          <w:sz w:val="28"/>
          <w:szCs w:val="28"/>
        </w:rPr>
        <w:t>、</w:t>
      </w:r>
      <w:r w:rsidRPr="002A2B75">
        <w:rPr>
          <w:rFonts w:ascii="Times New Roman" w:hAnsi="宋体" w:hint="eastAsia"/>
          <w:b/>
          <w:color w:val="000000"/>
          <w:sz w:val="28"/>
          <w:szCs w:val="28"/>
        </w:rPr>
        <w:t>县级城镇集中式饮用水源地水质</w:t>
      </w:r>
      <w:r>
        <w:rPr>
          <w:rFonts w:ascii="宋体" w:hAnsi="Times New Roman" w:cs="宋体" w:hint="eastAsia"/>
          <w:b/>
          <w:bCs/>
          <w:color w:val="000000"/>
          <w:kern w:val="0"/>
          <w:sz w:val="28"/>
          <w:szCs w:val="28"/>
          <w:lang w:val="zh-CN"/>
        </w:rPr>
        <w:t>监测结果</w:t>
      </w:r>
    </w:p>
    <w:p w:rsidR="00B971D4" w:rsidRPr="00B971D4" w:rsidRDefault="00B971D4" w:rsidP="00B971D4">
      <w:pPr>
        <w:ind w:firstLine="555"/>
        <w:rPr>
          <w:rFonts w:ascii="宋体" w:hAnsi="宋体"/>
          <w:sz w:val="28"/>
          <w:szCs w:val="28"/>
        </w:rPr>
      </w:pPr>
      <w:r w:rsidRPr="001B325B">
        <w:rPr>
          <w:rFonts w:ascii="宋体" w:hAnsi="宋体"/>
          <w:color w:val="000000"/>
          <w:sz w:val="28"/>
          <w:szCs w:val="28"/>
        </w:rPr>
        <w:t>2014</w:t>
      </w:r>
      <w:r w:rsidRPr="001B325B">
        <w:rPr>
          <w:rFonts w:ascii="宋体" w:hAnsi="宋体" w:hint="eastAsia"/>
          <w:color w:val="000000"/>
          <w:sz w:val="28"/>
          <w:szCs w:val="28"/>
        </w:rPr>
        <w:t>年</w:t>
      </w:r>
      <w:r>
        <w:rPr>
          <w:rFonts w:ascii="宋体" w:hAnsi="宋体" w:hint="eastAsia"/>
          <w:color w:val="000000"/>
          <w:sz w:val="28"/>
          <w:szCs w:val="28"/>
        </w:rPr>
        <w:t>9</w:t>
      </w:r>
      <w:r w:rsidRPr="001B325B">
        <w:rPr>
          <w:rFonts w:ascii="宋体" w:hAnsi="宋体" w:hint="eastAsia"/>
          <w:color w:val="000000"/>
          <w:sz w:val="28"/>
          <w:szCs w:val="28"/>
        </w:rPr>
        <w:t>月全省</w:t>
      </w:r>
      <w:r w:rsidRPr="001B325B">
        <w:rPr>
          <w:rFonts w:ascii="宋体" w:hAnsi="宋体"/>
          <w:color w:val="000000"/>
          <w:sz w:val="28"/>
          <w:szCs w:val="28"/>
        </w:rPr>
        <w:t>9</w:t>
      </w:r>
      <w:r w:rsidRPr="001B325B">
        <w:rPr>
          <w:rFonts w:ascii="宋体" w:hAnsi="宋体" w:hint="eastAsia"/>
          <w:color w:val="000000"/>
          <w:sz w:val="28"/>
          <w:szCs w:val="28"/>
        </w:rPr>
        <w:t>个市州</w:t>
      </w:r>
      <w:r w:rsidRPr="001B325B">
        <w:rPr>
          <w:rFonts w:ascii="宋体" w:hAnsi="宋体"/>
          <w:color w:val="000000"/>
          <w:sz w:val="28"/>
          <w:szCs w:val="28"/>
        </w:rPr>
        <w:t>11</w:t>
      </w:r>
      <w:r>
        <w:rPr>
          <w:rFonts w:ascii="宋体" w:hAnsi="宋体"/>
          <w:color w:val="000000"/>
          <w:sz w:val="28"/>
          <w:szCs w:val="28"/>
        </w:rPr>
        <w:t>9</w:t>
      </w:r>
      <w:r w:rsidRPr="001B325B">
        <w:rPr>
          <w:rFonts w:ascii="宋体" w:hAnsi="宋体" w:hint="eastAsia"/>
          <w:color w:val="000000"/>
          <w:sz w:val="28"/>
          <w:szCs w:val="28"/>
        </w:rPr>
        <w:t>个县城所在城镇集中式生活饮用水源地达标率为</w:t>
      </w:r>
      <w:r w:rsidRPr="00914E0F">
        <w:rPr>
          <w:rFonts w:ascii="宋体" w:hAnsi="宋体"/>
          <w:sz w:val="30"/>
          <w:szCs w:val="30"/>
        </w:rPr>
        <w:t>9</w:t>
      </w:r>
      <w:r>
        <w:rPr>
          <w:rFonts w:ascii="宋体" w:hAnsi="宋体" w:hint="eastAsia"/>
          <w:sz w:val="30"/>
          <w:szCs w:val="30"/>
        </w:rPr>
        <w:t>8.3%</w:t>
      </w:r>
      <w:r w:rsidRPr="00914E0F">
        <w:rPr>
          <w:rFonts w:ascii="宋体" w:hAnsi="宋体" w:hint="eastAsia"/>
          <w:sz w:val="30"/>
          <w:szCs w:val="30"/>
        </w:rPr>
        <w:t>，</w:t>
      </w:r>
      <w:r w:rsidRPr="001B325B">
        <w:rPr>
          <w:rFonts w:ascii="宋体" w:hAnsi="宋体" w:hint="eastAsia"/>
          <w:color w:val="000000"/>
          <w:sz w:val="28"/>
          <w:szCs w:val="28"/>
        </w:rPr>
        <w:t>与上月相比</w:t>
      </w:r>
      <w:r>
        <w:rPr>
          <w:rFonts w:ascii="宋体" w:hAnsi="宋体" w:hint="eastAsia"/>
          <w:color w:val="000000"/>
          <w:sz w:val="28"/>
          <w:szCs w:val="28"/>
        </w:rPr>
        <w:t>持平</w:t>
      </w:r>
      <w:r w:rsidRPr="001B325B">
        <w:rPr>
          <w:rFonts w:ascii="宋体" w:hAnsi="宋体" w:hint="eastAsia"/>
          <w:color w:val="000000"/>
          <w:sz w:val="28"/>
          <w:szCs w:val="28"/>
        </w:rPr>
        <w:t>，比去年同期</w:t>
      </w:r>
      <w:r>
        <w:rPr>
          <w:rFonts w:ascii="宋体" w:hAnsi="宋体" w:hint="eastAsia"/>
          <w:color w:val="000000"/>
          <w:sz w:val="28"/>
          <w:szCs w:val="28"/>
        </w:rPr>
        <w:t>上升</w:t>
      </w:r>
      <w:r w:rsidRPr="001B325B">
        <w:rPr>
          <w:rFonts w:ascii="宋体" w:hAnsi="宋体" w:hint="eastAsia"/>
          <w:color w:val="000000"/>
          <w:sz w:val="28"/>
          <w:szCs w:val="28"/>
        </w:rPr>
        <w:t>了</w:t>
      </w:r>
      <w:r>
        <w:rPr>
          <w:rFonts w:ascii="宋体" w:hAnsi="宋体" w:hint="eastAsia"/>
          <w:color w:val="000000"/>
          <w:sz w:val="28"/>
          <w:szCs w:val="28"/>
        </w:rPr>
        <w:t>5</w:t>
      </w:r>
      <w:r w:rsidRPr="001B325B">
        <w:rPr>
          <w:rFonts w:ascii="宋体" w:hAnsi="宋体" w:hint="eastAsia"/>
          <w:color w:val="000000"/>
          <w:sz w:val="28"/>
          <w:szCs w:val="28"/>
        </w:rPr>
        <w:t>个百</w:t>
      </w:r>
      <w:r w:rsidRPr="001B325B">
        <w:rPr>
          <w:rFonts w:ascii="宋体" w:hAnsi="宋体" w:hint="eastAsia"/>
          <w:color w:val="000000"/>
          <w:sz w:val="28"/>
          <w:szCs w:val="28"/>
        </w:rPr>
        <w:lastRenderedPageBreak/>
        <w:t>分点。</w:t>
      </w:r>
      <w:r w:rsidRPr="00226E2F">
        <w:rPr>
          <w:rFonts w:ascii="宋体" w:hAnsi="宋体" w:hint="eastAsia"/>
          <w:sz w:val="28"/>
          <w:szCs w:val="28"/>
        </w:rPr>
        <w:t>其中黔西南州由于总大肠菌群</w:t>
      </w:r>
      <w:r w:rsidR="005A4F02">
        <w:rPr>
          <w:rFonts w:ascii="宋体" w:hAnsi="宋体" w:hint="eastAsia"/>
          <w:sz w:val="28"/>
          <w:szCs w:val="28"/>
        </w:rPr>
        <w:t>和</w:t>
      </w:r>
      <w:r>
        <w:rPr>
          <w:rFonts w:ascii="宋体" w:hAnsi="宋体" w:hint="eastAsia"/>
          <w:sz w:val="28"/>
          <w:szCs w:val="28"/>
        </w:rPr>
        <w:t>氨氮</w:t>
      </w:r>
      <w:r w:rsidR="005A4F02">
        <w:rPr>
          <w:rFonts w:ascii="宋体" w:hAnsi="宋体" w:hint="eastAsia"/>
          <w:sz w:val="28"/>
          <w:szCs w:val="28"/>
        </w:rPr>
        <w:t>指标</w:t>
      </w:r>
      <w:r w:rsidRPr="00226E2F">
        <w:rPr>
          <w:rFonts w:ascii="宋体" w:hAnsi="宋体" w:hint="eastAsia"/>
          <w:sz w:val="28"/>
          <w:szCs w:val="28"/>
        </w:rPr>
        <w:t>超标达标率为</w:t>
      </w:r>
      <w:r>
        <w:rPr>
          <w:rFonts w:ascii="宋体" w:hAnsi="宋体" w:hint="eastAsia"/>
          <w:sz w:val="28"/>
          <w:szCs w:val="28"/>
        </w:rPr>
        <w:t>84.6</w:t>
      </w:r>
      <w:r w:rsidRPr="00226E2F">
        <w:rPr>
          <w:rFonts w:ascii="宋体" w:hAnsi="宋体"/>
          <w:sz w:val="28"/>
          <w:szCs w:val="28"/>
        </w:rPr>
        <w:t>%</w:t>
      </w:r>
      <w:r w:rsidRPr="00226E2F">
        <w:rPr>
          <w:rFonts w:ascii="宋体" w:hAnsi="宋体" w:hint="eastAsia"/>
          <w:sz w:val="28"/>
          <w:szCs w:val="28"/>
        </w:rPr>
        <w:t>。</w:t>
      </w:r>
    </w:p>
    <w:p w:rsidR="00B971D4" w:rsidRPr="001B325B" w:rsidRDefault="00B971D4" w:rsidP="00B971D4">
      <w:pPr>
        <w:jc w:val="center"/>
        <w:rPr>
          <w:b/>
          <w:sz w:val="24"/>
          <w:szCs w:val="24"/>
        </w:rPr>
      </w:pPr>
      <w:r w:rsidRPr="009F71EE">
        <w:rPr>
          <w:rFonts w:ascii="宋体" w:hAnsi="宋体"/>
          <w:b/>
          <w:sz w:val="24"/>
          <w:szCs w:val="24"/>
        </w:rPr>
        <w:t>2014</w:t>
      </w:r>
      <w:r w:rsidRPr="009F71EE">
        <w:rPr>
          <w:rFonts w:ascii="宋体" w:hAnsi="宋体" w:hint="eastAsia"/>
          <w:b/>
          <w:sz w:val="24"/>
          <w:szCs w:val="24"/>
        </w:rPr>
        <w:t>年</w:t>
      </w:r>
      <w:r>
        <w:rPr>
          <w:rFonts w:ascii="宋体" w:hAnsi="宋体" w:hint="eastAsia"/>
          <w:b/>
          <w:sz w:val="24"/>
          <w:szCs w:val="24"/>
        </w:rPr>
        <w:t>9月贵州省</w:t>
      </w:r>
      <w:r w:rsidRPr="001B325B">
        <w:rPr>
          <w:rFonts w:hint="eastAsia"/>
          <w:b/>
          <w:sz w:val="24"/>
          <w:szCs w:val="24"/>
        </w:rPr>
        <w:t>县级</w:t>
      </w:r>
      <w:r>
        <w:rPr>
          <w:rFonts w:hint="eastAsia"/>
          <w:b/>
          <w:sz w:val="24"/>
          <w:szCs w:val="24"/>
        </w:rPr>
        <w:t>城镇集中式</w:t>
      </w:r>
      <w:r w:rsidRPr="001B325B">
        <w:rPr>
          <w:rFonts w:hint="eastAsia"/>
          <w:b/>
          <w:sz w:val="24"/>
          <w:szCs w:val="24"/>
        </w:rPr>
        <w:t>饮用水源地</w:t>
      </w:r>
      <w:r>
        <w:rPr>
          <w:rFonts w:hint="eastAsia"/>
          <w:b/>
          <w:sz w:val="24"/>
          <w:szCs w:val="24"/>
        </w:rPr>
        <w:t>达标率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2120"/>
        <w:gridCol w:w="2160"/>
        <w:gridCol w:w="2172"/>
      </w:tblGrid>
      <w:tr w:rsidR="00B971D4" w:rsidTr="00B971D4">
        <w:trPr>
          <w:jc w:val="center"/>
        </w:trPr>
        <w:tc>
          <w:tcPr>
            <w:tcW w:w="2070" w:type="dxa"/>
          </w:tcPr>
          <w:p w:rsidR="00B971D4" w:rsidRDefault="00B971D4" w:rsidP="00B971D4">
            <w:pPr>
              <w:jc w:val="center"/>
            </w:pPr>
            <w:r>
              <w:rPr>
                <w:rFonts w:hint="eastAsia"/>
              </w:rPr>
              <w:t>序号</w:t>
            </w:r>
          </w:p>
        </w:tc>
        <w:tc>
          <w:tcPr>
            <w:tcW w:w="2120" w:type="dxa"/>
            <w:vAlign w:val="center"/>
          </w:tcPr>
          <w:p w:rsidR="00B971D4" w:rsidRDefault="00B971D4" w:rsidP="00B971D4">
            <w:pPr>
              <w:jc w:val="center"/>
            </w:pPr>
            <w:r>
              <w:rPr>
                <w:rFonts w:hint="eastAsia"/>
              </w:rPr>
              <w:t>市州</w:t>
            </w:r>
          </w:p>
        </w:tc>
        <w:tc>
          <w:tcPr>
            <w:tcW w:w="2160" w:type="dxa"/>
            <w:vAlign w:val="center"/>
          </w:tcPr>
          <w:p w:rsidR="00B971D4" w:rsidRDefault="00B971D4" w:rsidP="00B971D4">
            <w:pPr>
              <w:jc w:val="center"/>
            </w:pPr>
            <w:r>
              <w:rPr>
                <w:rFonts w:hint="eastAsia"/>
              </w:rPr>
              <w:t>达标率</w:t>
            </w:r>
            <w:r>
              <w:t>%</w:t>
            </w:r>
          </w:p>
        </w:tc>
        <w:tc>
          <w:tcPr>
            <w:tcW w:w="2172" w:type="dxa"/>
            <w:vAlign w:val="center"/>
          </w:tcPr>
          <w:p w:rsidR="00B971D4" w:rsidRDefault="00B971D4" w:rsidP="00B971D4">
            <w:pPr>
              <w:jc w:val="center"/>
            </w:pPr>
            <w:r>
              <w:rPr>
                <w:rFonts w:hint="eastAsia"/>
              </w:rPr>
              <w:t>超标项目</w:t>
            </w:r>
          </w:p>
        </w:tc>
      </w:tr>
      <w:tr w:rsidR="00B971D4" w:rsidTr="00B971D4">
        <w:trPr>
          <w:jc w:val="center"/>
        </w:trPr>
        <w:tc>
          <w:tcPr>
            <w:tcW w:w="2070" w:type="dxa"/>
          </w:tcPr>
          <w:p w:rsidR="00B971D4" w:rsidRDefault="00B971D4" w:rsidP="00B971D4">
            <w:pPr>
              <w:jc w:val="center"/>
            </w:pPr>
            <w:r>
              <w:rPr>
                <w:rFonts w:hint="eastAsia"/>
              </w:rPr>
              <w:t>1</w:t>
            </w:r>
          </w:p>
        </w:tc>
        <w:tc>
          <w:tcPr>
            <w:tcW w:w="2120" w:type="dxa"/>
            <w:vAlign w:val="center"/>
          </w:tcPr>
          <w:p w:rsidR="00B971D4" w:rsidRDefault="00B971D4" w:rsidP="00B971D4">
            <w:pPr>
              <w:jc w:val="center"/>
            </w:pPr>
            <w:r>
              <w:rPr>
                <w:rFonts w:hint="eastAsia"/>
              </w:rPr>
              <w:t>贵阳市</w:t>
            </w:r>
          </w:p>
        </w:tc>
        <w:tc>
          <w:tcPr>
            <w:tcW w:w="2160" w:type="dxa"/>
            <w:vAlign w:val="center"/>
          </w:tcPr>
          <w:p w:rsidR="00B971D4" w:rsidRPr="00417310" w:rsidRDefault="00B971D4" w:rsidP="00B971D4">
            <w:pPr>
              <w:jc w:val="center"/>
            </w:pPr>
            <w:r w:rsidRPr="00417310">
              <w:t>100</w:t>
            </w:r>
          </w:p>
        </w:tc>
        <w:tc>
          <w:tcPr>
            <w:tcW w:w="2172" w:type="dxa"/>
            <w:vAlign w:val="center"/>
          </w:tcPr>
          <w:p w:rsidR="00B971D4" w:rsidRPr="00417310" w:rsidRDefault="00B971D4" w:rsidP="00B971D4">
            <w:pPr>
              <w:jc w:val="center"/>
            </w:pPr>
          </w:p>
        </w:tc>
      </w:tr>
      <w:tr w:rsidR="00B971D4" w:rsidTr="00B971D4">
        <w:trPr>
          <w:jc w:val="center"/>
        </w:trPr>
        <w:tc>
          <w:tcPr>
            <w:tcW w:w="2070" w:type="dxa"/>
          </w:tcPr>
          <w:p w:rsidR="00B971D4" w:rsidRDefault="00B971D4" w:rsidP="00B971D4">
            <w:pPr>
              <w:jc w:val="center"/>
            </w:pPr>
            <w:r>
              <w:rPr>
                <w:rFonts w:hint="eastAsia"/>
              </w:rPr>
              <w:t>2</w:t>
            </w:r>
          </w:p>
        </w:tc>
        <w:tc>
          <w:tcPr>
            <w:tcW w:w="2120" w:type="dxa"/>
            <w:vAlign w:val="center"/>
          </w:tcPr>
          <w:p w:rsidR="00B971D4" w:rsidRDefault="00B971D4" w:rsidP="00B971D4">
            <w:pPr>
              <w:jc w:val="center"/>
            </w:pPr>
            <w:r>
              <w:rPr>
                <w:rFonts w:hint="eastAsia"/>
              </w:rPr>
              <w:t>遵义市</w:t>
            </w:r>
          </w:p>
        </w:tc>
        <w:tc>
          <w:tcPr>
            <w:tcW w:w="2160" w:type="dxa"/>
            <w:vAlign w:val="center"/>
          </w:tcPr>
          <w:p w:rsidR="00B971D4" w:rsidRPr="00417310" w:rsidRDefault="00B971D4" w:rsidP="00B971D4">
            <w:pPr>
              <w:jc w:val="center"/>
            </w:pPr>
            <w:r w:rsidRPr="00417310">
              <w:t>100</w:t>
            </w:r>
          </w:p>
        </w:tc>
        <w:tc>
          <w:tcPr>
            <w:tcW w:w="2172" w:type="dxa"/>
            <w:vAlign w:val="center"/>
          </w:tcPr>
          <w:p w:rsidR="00B971D4" w:rsidRPr="00417310" w:rsidRDefault="00B971D4" w:rsidP="00B971D4">
            <w:pPr>
              <w:jc w:val="center"/>
            </w:pPr>
          </w:p>
        </w:tc>
      </w:tr>
      <w:tr w:rsidR="00B971D4" w:rsidTr="00B971D4">
        <w:trPr>
          <w:jc w:val="center"/>
        </w:trPr>
        <w:tc>
          <w:tcPr>
            <w:tcW w:w="2070" w:type="dxa"/>
          </w:tcPr>
          <w:p w:rsidR="00B971D4" w:rsidRDefault="00B971D4" w:rsidP="00B971D4">
            <w:pPr>
              <w:jc w:val="center"/>
            </w:pPr>
            <w:r>
              <w:rPr>
                <w:rFonts w:hint="eastAsia"/>
              </w:rPr>
              <w:t>3</w:t>
            </w:r>
          </w:p>
        </w:tc>
        <w:tc>
          <w:tcPr>
            <w:tcW w:w="2120" w:type="dxa"/>
            <w:vAlign w:val="center"/>
          </w:tcPr>
          <w:p w:rsidR="00B971D4" w:rsidRDefault="00B971D4" w:rsidP="00B971D4">
            <w:pPr>
              <w:jc w:val="center"/>
            </w:pPr>
            <w:r>
              <w:rPr>
                <w:rFonts w:hint="eastAsia"/>
              </w:rPr>
              <w:t>六盘水市</w:t>
            </w:r>
          </w:p>
        </w:tc>
        <w:tc>
          <w:tcPr>
            <w:tcW w:w="2160" w:type="dxa"/>
            <w:vAlign w:val="center"/>
          </w:tcPr>
          <w:p w:rsidR="00B971D4" w:rsidRPr="00417310" w:rsidRDefault="00B971D4" w:rsidP="00B971D4">
            <w:pPr>
              <w:jc w:val="center"/>
            </w:pPr>
            <w:r w:rsidRPr="00417310">
              <w:t>100</w:t>
            </w:r>
          </w:p>
        </w:tc>
        <w:tc>
          <w:tcPr>
            <w:tcW w:w="2172" w:type="dxa"/>
            <w:vAlign w:val="center"/>
          </w:tcPr>
          <w:p w:rsidR="00B971D4" w:rsidRPr="00417310" w:rsidRDefault="00B971D4" w:rsidP="00B971D4">
            <w:pPr>
              <w:jc w:val="center"/>
            </w:pPr>
          </w:p>
        </w:tc>
      </w:tr>
      <w:tr w:rsidR="00B971D4" w:rsidTr="00B971D4">
        <w:trPr>
          <w:jc w:val="center"/>
        </w:trPr>
        <w:tc>
          <w:tcPr>
            <w:tcW w:w="2070" w:type="dxa"/>
          </w:tcPr>
          <w:p w:rsidR="00B971D4" w:rsidRDefault="00B971D4" w:rsidP="00B971D4">
            <w:pPr>
              <w:jc w:val="center"/>
            </w:pPr>
            <w:r>
              <w:rPr>
                <w:rFonts w:hint="eastAsia"/>
              </w:rPr>
              <w:t>4</w:t>
            </w:r>
          </w:p>
        </w:tc>
        <w:tc>
          <w:tcPr>
            <w:tcW w:w="2120" w:type="dxa"/>
            <w:vAlign w:val="center"/>
          </w:tcPr>
          <w:p w:rsidR="00B971D4" w:rsidRDefault="00B971D4" w:rsidP="00B971D4">
            <w:pPr>
              <w:jc w:val="center"/>
            </w:pPr>
            <w:r>
              <w:rPr>
                <w:rFonts w:hint="eastAsia"/>
              </w:rPr>
              <w:t>安顺市</w:t>
            </w:r>
          </w:p>
        </w:tc>
        <w:tc>
          <w:tcPr>
            <w:tcW w:w="2160" w:type="dxa"/>
            <w:vAlign w:val="center"/>
          </w:tcPr>
          <w:p w:rsidR="00B971D4" w:rsidRPr="00417310" w:rsidRDefault="00B971D4" w:rsidP="00B971D4">
            <w:pPr>
              <w:jc w:val="center"/>
            </w:pPr>
            <w:r>
              <w:t>100</w:t>
            </w:r>
          </w:p>
        </w:tc>
        <w:tc>
          <w:tcPr>
            <w:tcW w:w="2172" w:type="dxa"/>
            <w:vAlign w:val="center"/>
          </w:tcPr>
          <w:p w:rsidR="00B971D4" w:rsidRPr="00417310" w:rsidRDefault="00B971D4" w:rsidP="00B971D4">
            <w:pPr>
              <w:jc w:val="center"/>
            </w:pPr>
          </w:p>
        </w:tc>
      </w:tr>
      <w:tr w:rsidR="00B971D4" w:rsidTr="00B971D4">
        <w:trPr>
          <w:jc w:val="center"/>
        </w:trPr>
        <w:tc>
          <w:tcPr>
            <w:tcW w:w="2070" w:type="dxa"/>
          </w:tcPr>
          <w:p w:rsidR="00B971D4" w:rsidRDefault="00B971D4" w:rsidP="00B971D4">
            <w:pPr>
              <w:jc w:val="center"/>
            </w:pPr>
            <w:r>
              <w:rPr>
                <w:rFonts w:hint="eastAsia"/>
              </w:rPr>
              <w:t>5</w:t>
            </w:r>
          </w:p>
        </w:tc>
        <w:tc>
          <w:tcPr>
            <w:tcW w:w="2120" w:type="dxa"/>
            <w:vAlign w:val="center"/>
          </w:tcPr>
          <w:p w:rsidR="00B971D4" w:rsidRDefault="00B971D4" w:rsidP="00B971D4">
            <w:pPr>
              <w:jc w:val="center"/>
            </w:pPr>
            <w:r>
              <w:rPr>
                <w:rFonts w:hint="eastAsia"/>
              </w:rPr>
              <w:t>毕节市</w:t>
            </w:r>
          </w:p>
        </w:tc>
        <w:tc>
          <w:tcPr>
            <w:tcW w:w="2160" w:type="dxa"/>
            <w:vAlign w:val="center"/>
          </w:tcPr>
          <w:p w:rsidR="00B971D4" w:rsidRPr="00417310" w:rsidRDefault="00B971D4" w:rsidP="00B971D4">
            <w:pPr>
              <w:jc w:val="center"/>
            </w:pPr>
            <w:r w:rsidRPr="00417310">
              <w:t>100</w:t>
            </w:r>
          </w:p>
        </w:tc>
        <w:tc>
          <w:tcPr>
            <w:tcW w:w="2172" w:type="dxa"/>
            <w:vAlign w:val="center"/>
          </w:tcPr>
          <w:p w:rsidR="00B971D4" w:rsidRPr="00417310" w:rsidRDefault="00B971D4" w:rsidP="00B971D4">
            <w:pPr>
              <w:jc w:val="center"/>
            </w:pPr>
          </w:p>
        </w:tc>
      </w:tr>
      <w:tr w:rsidR="00B971D4" w:rsidTr="00B971D4">
        <w:trPr>
          <w:jc w:val="center"/>
        </w:trPr>
        <w:tc>
          <w:tcPr>
            <w:tcW w:w="2070" w:type="dxa"/>
          </w:tcPr>
          <w:p w:rsidR="00B971D4" w:rsidRDefault="00B971D4" w:rsidP="00B971D4">
            <w:pPr>
              <w:jc w:val="center"/>
            </w:pPr>
            <w:r>
              <w:rPr>
                <w:rFonts w:hint="eastAsia"/>
              </w:rPr>
              <w:t>6</w:t>
            </w:r>
          </w:p>
        </w:tc>
        <w:tc>
          <w:tcPr>
            <w:tcW w:w="2120" w:type="dxa"/>
            <w:vAlign w:val="center"/>
          </w:tcPr>
          <w:p w:rsidR="00B971D4" w:rsidRDefault="00B971D4" w:rsidP="00B971D4">
            <w:pPr>
              <w:jc w:val="center"/>
            </w:pPr>
            <w:r>
              <w:rPr>
                <w:rFonts w:hint="eastAsia"/>
              </w:rPr>
              <w:t>铜仁市</w:t>
            </w:r>
          </w:p>
        </w:tc>
        <w:tc>
          <w:tcPr>
            <w:tcW w:w="2160" w:type="dxa"/>
            <w:vAlign w:val="center"/>
          </w:tcPr>
          <w:p w:rsidR="00B971D4" w:rsidRPr="00417310" w:rsidRDefault="00B971D4" w:rsidP="00B971D4">
            <w:pPr>
              <w:jc w:val="center"/>
            </w:pPr>
            <w:r>
              <w:t>100</w:t>
            </w:r>
          </w:p>
        </w:tc>
        <w:tc>
          <w:tcPr>
            <w:tcW w:w="2172" w:type="dxa"/>
            <w:vAlign w:val="center"/>
          </w:tcPr>
          <w:p w:rsidR="00B971D4" w:rsidRPr="00417310" w:rsidRDefault="00B971D4" w:rsidP="00B971D4">
            <w:pPr>
              <w:jc w:val="center"/>
            </w:pPr>
          </w:p>
        </w:tc>
      </w:tr>
      <w:tr w:rsidR="00B971D4" w:rsidTr="00B971D4">
        <w:trPr>
          <w:jc w:val="center"/>
        </w:trPr>
        <w:tc>
          <w:tcPr>
            <w:tcW w:w="2070" w:type="dxa"/>
          </w:tcPr>
          <w:p w:rsidR="00B971D4" w:rsidRDefault="00B971D4" w:rsidP="00B971D4">
            <w:pPr>
              <w:jc w:val="center"/>
            </w:pPr>
            <w:r>
              <w:rPr>
                <w:rFonts w:hint="eastAsia"/>
              </w:rPr>
              <w:t>7</w:t>
            </w:r>
          </w:p>
        </w:tc>
        <w:tc>
          <w:tcPr>
            <w:tcW w:w="2120" w:type="dxa"/>
            <w:vAlign w:val="center"/>
          </w:tcPr>
          <w:p w:rsidR="00B971D4" w:rsidRDefault="00B971D4" w:rsidP="00B971D4">
            <w:pPr>
              <w:jc w:val="center"/>
            </w:pPr>
            <w:r>
              <w:rPr>
                <w:rFonts w:hint="eastAsia"/>
              </w:rPr>
              <w:t>黔东南州</w:t>
            </w:r>
          </w:p>
        </w:tc>
        <w:tc>
          <w:tcPr>
            <w:tcW w:w="2160" w:type="dxa"/>
            <w:vAlign w:val="center"/>
          </w:tcPr>
          <w:p w:rsidR="00B971D4" w:rsidRPr="00417310" w:rsidRDefault="00B971D4" w:rsidP="00B971D4">
            <w:pPr>
              <w:jc w:val="center"/>
            </w:pPr>
            <w:r w:rsidRPr="00417310">
              <w:t>100</w:t>
            </w:r>
          </w:p>
        </w:tc>
        <w:tc>
          <w:tcPr>
            <w:tcW w:w="2172" w:type="dxa"/>
            <w:vAlign w:val="center"/>
          </w:tcPr>
          <w:p w:rsidR="00B971D4" w:rsidRPr="00417310" w:rsidRDefault="00B971D4" w:rsidP="00B971D4">
            <w:pPr>
              <w:jc w:val="center"/>
            </w:pPr>
          </w:p>
        </w:tc>
      </w:tr>
      <w:tr w:rsidR="00B971D4" w:rsidTr="00B971D4">
        <w:trPr>
          <w:jc w:val="center"/>
        </w:trPr>
        <w:tc>
          <w:tcPr>
            <w:tcW w:w="2070" w:type="dxa"/>
          </w:tcPr>
          <w:p w:rsidR="00B971D4" w:rsidRDefault="00B971D4" w:rsidP="00B971D4">
            <w:pPr>
              <w:jc w:val="center"/>
            </w:pPr>
            <w:r>
              <w:rPr>
                <w:rFonts w:hint="eastAsia"/>
              </w:rPr>
              <w:t>8</w:t>
            </w:r>
          </w:p>
        </w:tc>
        <w:tc>
          <w:tcPr>
            <w:tcW w:w="2120" w:type="dxa"/>
            <w:vAlign w:val="center"/>
          </w:tcPr>
          <w:p w:rsidR="00B971D4" w:rsidRDefault="00B971D4" w:rsidP="00B971D4">
            <w:pPr>
              <w:jc w:val="center"/>
            </w:pPr>
            <w:r>
              <w:rPr>
                <w:rFonts w:hint="eastAsia"/>
              </w:rPr>
              <w:t>黔南州</w:t>
            </w:r>
          </w:p>
        </w:tc>
        <w:tc>
          <w:tcPr>
            <w:tcW w:w="2160" w:type="dxa"/>
            <w:vAlign w:val="center"/>
          </w:tcPr>
          <w:p w:rsidR="00B971D4" w:rsidRPr="00226E2F" w:rsidRDefault="00B971D4" w:rsidP="00B971D4">
            <w:pPr>
              <w:jc w:val="center"/>
            </w:pPr>
            <w:r>
              <w:rPr>
                <w:rFonts w:hint="eastAsia"/>
              </w:rPr>
              <w:t>100</w:t>
            </w:r>
          </w:p>
        </w:tc>
        <w:tc>
          <w:tcPr>
            <w:tcW w:w="2172" w:type="dxa"/>
            <w:vAlign w:val="center"/>
          </w:tcPr>
          <w:p w:rsidR="00B971D4" w:rsidRPr="00417310" w:rsidRDefault="00B971D4" w:rsidP="00B971D4">
            <w:pPr>
              <w:jc w:val="center"/>
            </w:pPr>
          </w:p>
        </w:tc>
      </w:tr>
      <w:tr w:rsidR="00B971D4" w:rsidTr="00B971D4">
        <w:trPr>
          <w:jc w:val="center"/>
        </w:trPr>
        <w:tc>
          <w:tcPr>
            <w:tcW w:w="2070" w:type="dxa"/>
          </w:tcPr>
          <w:p w:rsidR="00B971D4" w:rsidRDefault="00B971D4" w:rsidP="00B971D4">
            <w:pPr>
              <w:jc w:val="center"/>
            </w:pPr>
            <w:r>
              <w:rPr>
                <w:rFonts w:hint="eastAsia"/>
              </w:rPr>
              <w:t>9</w:t>
            </w:r>
          </w:p>
        </w:tc>
        <w:tc>
          <w:tcPr>
            <w:tcW w:w="2120" w:type="dxa"/>
            <w:vAlign w:val="center"/>
          </w:tcPr>
          <w:p w:rsidR="00B971D4" w:rsidRDefault="00B971D4" w:rsidP="00B971D4">
            <w:pPr>
              <w:jc w:val="center"/>
            </w:pPr>
            <w:r>
              <w:rPr>
                <w:rFonts w:hint="eastAsia"/>
              </w:rPr>
              <w:t>黔西南州</w:t>
            </w:r>
          </w:p>
        </w:tc>
        <w:tc>
          <w:tcPr>
            <w:tcW w:w="2160" w:type="dxa"/>
            <w:vAlign w:val="center"/>
          </w:tcPr>
          <w:p w:rsidR="00B971D4" w:rsidRPr="00417310" w:rsidRDefault="00B971D4" w:rsidP="00B971D4">
            <w:pPr>
              <w:jc w:val="center"/>
            </w:pPr>
            <w:r>
              <w:rPr>
                <w:rFonts w:hint="eastAsia"/>
              </w:rPr>
              <w:t>84.6</w:t>
            </w:r>
          </w:p>
        </w:tc>
        <w:tc>
          <w:tcPr>
            <w:tcW w:w="2172" w:type="dxa"/>
            <w:vAlign w:val="center"/>
          </w:tcPr>
          <w:p w:rsidR="00B971D4" w:rsidRPr="00417310" w:rsidRDefault="00B971D4" w:rsidP="00B971D4">
            <w:pPr>
              <w:jc w:val="center"/>
            </w:pPr>
            <w:r w:rsidRPr="00417310">
              <w:rPr>
                <w:rFonts w:hint="eastAsia"/>
              </w:rPr>
              <w:t>总大肠菌群</w:t>
            </w:r>
            <w:r>
              <w:rPr>
                <w:rFonts w:hint="eastAsia"/>
              </w:rPr>
              <w:t>、氨氮</w:t>
            </w:r>
          </w:p>
        </w:tc>
      </w:tr>
    </w:tbl>
    <w:p w:rsidR="00B971D4" w:rsidRDefault="00B971D4" w:rsidP="00B971D4">
      <w:pPr>
        <w:rPr>
          <w:rFonts w:ascii="宋体" w:hAnsi="宋体"/>
          <w:b/>
          <w:sz w:val="24"/>
          <w:szCs w:val="24"/>
        </w:rPr>
      </w:pPr>
    </w:p>
    <w:p w:rsidR="00B971D4" w:rsidRPr="009F71EE" w:rsidRDefault="00B971D4" w:rsidP="00B971D4">
      <w:pPr>
        <w:jc w:val="center"/>
        <w:rPr>
          <w:rFonts w:ascii="宋体"/>
          <w:b/>
          <w:sz w:val="24"/>
          <w:szCs w:val="24"/>
        </w:rPr>
      </w:pPr>
      <w:r w:rsidRPr="009F71EE">
        <w:rPr>
          <w:rFonts w:ascii="宋体" w:hAnsi="宋体"/>
          <w:b/>
          <w:sz w:val="24"/>
          <w:szCs w:val="24"/>
        </w:rPr>
        <w:t>2014</w:t>
      </w:r>
      <w:r w:rsidRPr="009F71EE">
        <w:rPr>
          <w:rFonts w:ascii="宋体" w:hAnsi="宋体" w:hint="eastAsia"/>
          <w:b/>
          <w:sz w:val="24"/>
          <w:szCs w:val="24"/>
        </w:rPr>
        <w:t>年</w:t>
      </w:r>
      <w:r>
        <w:rPr>
          <w:rFonts w:ascii="宋体" w:hAnsi="宋体" w:hint="eastAsia"/>
          <w:b/>
          <w:sz w:val="24"/>
          <w:szCs w:val="24"/>
        </w:rPr>
        <w:t>9月贵州省未达标</w:t>
      </w:r>
      <w:r w:rsidRPr="009F71EE">
        <w:rPr>
          <w:rFonts w:ascii="宋体" w:hAnsi="宋体" w:hint="eastAsia"/>
          <w:b/>
          <w:sz w:val="24"/>
          <w:szCs w:val="24"/>
        </w:rPr>
        <w:t>县级以上集中式生活饮用水源地水质状况</w:t>
      </w:r>
    </w:p>
    <w:tbl>
      <w:tblPr>
        <w:tblW w:w="8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061"/>
        <w:gridCol w:w="1099"/>
        <w:gridCol w:w="2068"/>
        <w:gridCol w:w="1276"/>
        <w:gridCol w:w="709"/>
        <w:gridCol w:w="1276"/>
        <w:gridCol w:w="892"/>
      </w:tblGrid>
      <w:tr w:rsidR="00B971D4" w:rsidRPr="003A1B6E" w:rsidTr="00B971D4">
        <w:trPr>
          <w:trHeight w:val="20"/>
          <w:jc w:val="center"/>
        </w:trPr>
        <w:tc>
          <w:tcPr>
            <w:tcW w:w="1061" w:type="dxa"/>
            <w:tcMar>
              <w:left w:w="0" w:type="dxa"/>
              <w:right w:w="0" w:type="dxa"/>
            </w:tcMar>
            <w:vAlign w:val="center"/>
          </w:tcPr>
          <w:p w:rsidR="00B971D4" w:rsidRPr="003A1B6E" w:rsidRDefault="00B971D4" w:rsidP="00B971D4">
            <w:pPr>
              <w:spacing w:before="100" w:beforeAutospacing="1" w:after="100" w:afterAutospacing="1" w:line="240" w:lineRule="atLeast"/>
              <w:contextualSpacing/>
              <w:jc w:val="center"/>
              <w:rPr>
                <w:rFonts w:ascii="宋体"/>
                <w:szCs w:val="21"/>
              </w:rPr>
            </w:pPr>
            <w:r w:rsidRPr="003A1B6E">
              <w:rPr>
                <w:rFonts w:ascii="宋体" w:hAnsi="宋体" w:hint="eastAsia"/>
                <w:szCs w:val="21"/>
              </w:rPr>
              <w:t>所属市州</w:t>
            </w:r>
          </w:p>
        </w:tc>
        <w:tc>
          <w:tcPr>
            <w:tcW w:w="1099" w:type="dxa"/>
            <w:tcMar>
              <w:left w:w="0" w:type="dxa"/>
              <w:right w:w="0" w:type="dxa"/>
            </w:tcMar>
            <w:vAlign w:val="center"/>
          </w:tcPr>
          <w:p w:rsidR="00B971D4" w:rsidRPr="003A1B6E" w:rsidRDefault="00B971D4" w:rsidP="00B971D4">
            <w:pPr>
              <w:spacing w:before="100" w:beforeAutospacing="1" w:after="100" w:afterAutospacing="1" w:line="240" w:lineRule="atLeast"/>
              <w:contextualSpacing/>
              <w:jc w:val="center"/>
              <w:rPr>
                <w:rFonts w:ascii="宋体"/>
                <w:szCs w:val="21"/>
              </w:rPr>
            </w:pPr>
            <w:r w:rsidRPr="003A1B6E">
              <w:rPr>
                <w:rFonts w:ascii="宋体" w:hAnsi="宋体" w:hint="eastAsia"/>
                <w:szCs w:val="21"/>
              </w:rPr>
              <w:t>所属区县</w:t>
            </w:r>
          </w:p>
        </w:tc>
        <w:tc>
          <w:tcPr>
            <w:tcW w:w="2068" w:type="dxa"/>
            <w:tcMar>
              <w:left w:w="0" w:type="dxa"/>
              <w:right w:w="0" w:type="dxa"/>
            </w:tcMar>
            <w:vAlign w:val="center"/>
          </w:tcPr>
          <w:p w:rsidR="00B971D4" w:rsidRPr="003A1B6E" w:rsidRDefault="00B971D4" w:rsidP="00B971D4">
            <w:pPr>
              <w:spacing w:before="100" w:beforeAutospacing="1" w:after="100" w:afterAutospacing="1" w:line="240" w:lineRule="atLeast"/>
              <w:contextualSpacing/>
              <w:jc w:val="center"/>
              <w:rPr>
                <w:rFonts w:ascii="宋体"/>
                <w:szCs w:val="21"/>
              </w:rPr>
            </w:pPr>
            <w:r w:rsidRPr="003A1B6E">
              <w:rPr>
                <w:rFonts w:ascii="宋体" w:hAnsi="宋体" w:hint="eastAsia"/>
                <w:szCs w:val="21"/>
              </w:rPr>
              <w:t>水源地名称</w:t>
            </w:r>
          </w:p>
        </w:tc>
        <w:tc>
          <w:tcPr>
            <w:tcW w:w="1276" w:type="dxa"/>
            <w:tcMar>
              <w:left w:w="0" w:type="dxa"/>
              <w:right w:w="0" w:type="dxa"/>
            </w:tcMar>
            <w:vAlign w:val="center"/>
          </w:tcPr>
          <w:p w:rsidR="00B971D4" w:rsidRPr="003A1B6E" w:rsidRDefault="00B971D4" w:rsidP="00B971D4">
            <w:pPr>
              <w:spacing w:before="100" w:beforeAutospacing="1" w:after="100" w:afterAutospacing="1" w:line="240" w:lineRule="atLeast"/>
              <w:contextualSpacing/>
              <w:jc w:val="center"/>
              <w:rPr>
                <w:rFonts w:ascii="宋体"/>
                <w:szCs w:val="21"/>
              </w:rPr>
            </w:pPr>
            <w:r w:rsidRPr="003A1B6E">
              <w:rPr>
                <w:rFonts w:ascii="宋体" w:hAnsi="宋体" w:hint="eastAsia"/>
                <w:szCs w:val="21"/>
              </w:rPr>
              <w:t>水源地性质</w:t>
            </w:r>
          </w:p>
        </w:tc>
        <w:tc>
          <w:tcPr>
            <w:tcW w:w="709" w:type="dxa"/>
            <w:tcMar>
              <w:left w:w="0" w:type="dxa"/>
              <w:right w:w="0" w:type="dxa"/>
            </w:tcMar>
            <w:vAlign w:val="center"/>
          </w:tcPr>
          <w:p w:rsidR="00B971D4" w:rsidRPr="003A1B6E" w:rsidRDefault="00B971D4" w:rsidP="00B971D4">
            <w:pPr>
              <w:spacing w:before="100" w:beforeAutospacing="1" w:after="100" w:afterAutospacing="1" w:line="240" w:lineRule="atLeast"/>
              <w:contextualSpacing/>
              <w:jc w:val="center"/>
              <w:rPr>
                <w:rFonts w:ascii="宋体"/>
                <w:szCs w:val="21"/>
              </w:rPr>
            </w:pPr>
            <w:r w:rsidRPr="003A1B6E">
              <w:rPr>
                <w:rFonts w:ascii="宋体" w:hAnsi="宋体" w:hint="eastAsia"/>
                <w:szCs w:val="21"/>
              </w:rPr>
              <w:t>实达</w:t>
            </w:r>
          </w:p>
          <w:p w:rsidR="00B971D4" w:rsidRPr="003A1B6E" w:rsidRDefault="00B971D4" w:rsidP="00B971D4">
            <w:pPr>
              <w:spacing w:before="100" w:beforeAutospacing="1" w:after="100" w:afterAutospacing="1" w:line="240" w:lineRule="atLeast"/>
              <w:contextualSpacing/>
              <w:jc w:val="center"/>
              <w:rPr>
                <w:rFonts w:ascii="宋体"/>
                <w:szCs w:val="21"/>
              </w:rPr>
            </w:pPr>
            <w:r w:rsidRPr="003A1B6E">
              <w:rPr>
                <w:rFonts w:ascii="宋体" w:hAnsi="宋体" w:hint="eastAsia"/>
                <w:szCs w:val="21"/>
              </w:rPr>
              <w:t>类别</w:t>
            </w:r>
          </w:p>
        </w:tc>
        <w:tc>
          <w:tcPr>
            <w:tcW w:w="1276" w:type="dxa"/>
            <w:tcMar>
              <w:left w:w="0" w:type="dxa"/>
              <w:right w:w="0" w:type="dxa"/>
            </w:tcMar>
            <w:vAlign w:val="center"/>
          </w:tcPr>
          <w:p w:rsidR="00B971D4" w:rsidRPr="003A1B6E" w:rsidRDefault="00B971D4" w:rsidP="00B971D4">
            <w:pPr>
              <w:spacing w:before="100" w:beforeAutospacing="1" w:after="100" w:afterAutospacing="1" w:line="240" w:lineRule="atLeast"/>
              <w:contextualSpacing/>
              <w:jc w:val="center"/>
              <w:rPr>
                <w:rFonts w:ascii="宋体"/>
                <w:szCs w:val="21"/>
              </w:rPr>
            </w:pPr>
            <w:r w:rsidRPr="003A1B6E">
              <w:rPr>
                <w:rFonts w:ascii="宋体" w:hAnsi="宋体" w:hint="eastAsia"/>
                <w:szCs w:val="21"/>
              </w:rPr>
              <w:t>超标</w:t>
            </w:r>
          </w:p>
          <w:p w:rsidR="00B971D4" w:rsidRPr="003A1B6E" w:rsidRDefault="00B971D4" w:rsidP="00B971D4">
            <w:pPr>
              <w:spacing w:before="100" w:beforeAutospacing="1" w:after="100" w:afterAutospacing="1" w:line="240" w:lineRule="atLeast"/>
              <w:contextualSpacing/>
              <w:jc w:val="center"/>
              <w:rPr>
                <w:rFonts w:ascii="宋体"/>
                <w:szCs w:val="21"/>
              </w:rPr>
            </w:pPr>
            <w:r w:rsidRPr="003A1B6E">
              <w:rPr>
                <w:rFonts w:ascii="宋体" w:hAnsi="宋体" w:hint="eastAsia"/>
                <w:szCs w:val="21"/>
              </w:rPr>
              <w:t>项目</w:t>
            </w:r>
          </w:p>
        </w:tc>
        <w:tc>
          <w:tcPr>
            <w:tcW w:w="892" w:type="dxa"/>
            <w:tcMar>
              <w:left w:w="0" w:type="dxa"/>
              <w:right w:w="0" w:type="dxa"/>
            </w:tcMar>
            <w:vAlign w:val="center"/>
          </w:tcPr>
          <w:p w:rsidR="00B971D4" w:rsidRPr="003A1B6E" w:rsidRDefault="00B971D4" w:rsidP="00B971D4">
            <w:pPr>
              <w:spacing w:before="100" w:beforeAutospacing="1" w:after="100" w:afterAutospacing="1" w:line="240" w:lineRule="atLeast"/>
              <w:contextualSpacing/>
              <w:jc w:val="center"/>
              <w:rPr>
                <w:rFonts w:ascii="宋体"/>
                <w:szCs w:val="21"/>
              </w:rPr>
            </w:pPr>
            <w:r w:rsidRPr="003A1B6E">
              <w:rPr>
                <w:rFonts w:ascii="宋体" w:hAnsi="宋体" w:hint="eastAsia"/>
                <w:szCs w:val="21"/>
              </w:rPr>
              <w:t>超标</w:t>
            </w:r>
          </w:p>
          <w:p w:rsidR="00B971D4" w:rsidRPr="003A1B6E" w:rsidRDefault="00B971D4" w:rsidP="00B971D4">
            <w:pPr>
              <w:spacing w:before="100" w:beforeAutospacing="1" w:after="100" w:afterAutospacing="1" w:line="240" w:lineRule="atLeast"/>
              <w:contextualSpacing/>
              <w:jc w:val="center"/>
              <w:rPr>
                <w:rFonts w:ascii="宋体"/>
                <w:szCs w:val="21"/>
              </w:rPr>
            </w:pPr>
            <w:r w:rsidRPr="003A1B6E">
              <w:rPr>
                <w:rFonts w:ascii="宋体" w:hAnsi="宋体" w:hint="eastAsia"/>
                <w:szCs w:val="21"/>
              </w:rPr>
              <w:t>倍数</w:t>
            </w:r>
          </w:p>
        </w:tc>
      </w:tr>
      <w:tr w:rsidR="00B971D4" w:rsidRPr="003A1B6E" w:rsidTr="00B971D4">
        <w:trPr>
          <w:trHeight w:val="293"/>
          <w:jc w:val="center"/>
        </w:trPr>
        <w:tc>
          <w:tcPr>
            <w:tcW w:w="1061" w:type="dxa"/>
            <w:tcMar>
              <w:left w:w="0" w:type="dxa"/>
              <w:right w:w="0" w:type="dxa"/>
            </w:tcMar>
            <w:vAlign w:val="center"/>
          </w:tcPr>
          <w:p w:rsidR="00B971D4" w:rsidRPr="00D44635" w:rsidRDefault="00B971D4" w:rsidP="00B971D4">
            <w:pPr>
              <w:spacing w:before="100" w:beforeAutospacing="1" w:after="100" w:afterAutospacing="1" w:line="240" w:lineRule="atLeast"/>
              <w:contextualSpacing/>
              <w:jc w:val="center"/>
              <w:rPr>
                <w:rFonts w:ascii="宋体" w:hAnsi="宋体"/>
                <w:szCs w:val="21"/>
              </w:rPr>
            </w:pPr>
            <w:r w:rsidRPr="00D44635">
              <w:rPr>
                <w:rFonts w:ascii="宋体" w:hAnsi="宋体" w:hint="eastAsia"/>
                <w:szCs w:val="21"/>
              </w:rPr>
              <w:t>黔西南州</w:t>
            </w:r>
          </w:p>
        </w:tc>
        <w:tc>
          <w:tcPr>
            <w:tcW w:w="1099" w:type="dxa"/>
            <w:tcMar>
              <w:left w:w="0" w:type="dxa"/>
              <w:right w:w="0" w:type="dxa"/>
            </w:tcMar>
            <w:vAlign w:val="center"/>
          </w:tcPr>
          <w:p w:rsidR="00B971D4" w:rsidRPr="00D44635" w:rsidRDefault="00B971D4" w:rsidP="00B971D4">
            <w:pPr>
              <w:spacing w:before="100" w:beforeAutospacing="1" w:after="100" w:afterAutospacing="1" w:line="240" w:lineRule="atLeast"/>
              <w:contextualSpacing/>
              <w:jc w:val="center"/>
              <w:rPr>
                <w:rFonts w:ascii="宋体" w:hAnsi="宋体"/>
                <w:szCs w:val="21"/>
              </w:rPr>
            </w:pPr>
            <w:r w:rsidRPr="00D44635">
              <w:rPr>
                <w:rFonts w:ascii="宋体" w:hAnsi="宋体" w:hint="eastAsia"/>
                <w:szCs w:val="21"/>
              </w:rPr>
              <w:t>望谟县</w:t>
            </w:r>
          </w:p>
        </w:tc>
        <w:tc>
          <w:tcPr>
            <w:tcW w:w="2068" w:type="dxa"/>
            <w:tcMar>
              <w:left w:w="0" w:type="dxa"/>
              <w:right w:w="0" w:type="dxa"/>
            </w:tcMar>
            <w:vAlign w:val="center"/>
          </w:tcPr>
          <w:p w:rsidR="00B971D4" w:rsidRPr="00D44635" w:rsidRDefault="00B971D4" w:rsidP="00B971D4">
            <w:pPr>
              <w:spacing w:before="100" w:beforeAutospacing="1" w:after="100" w:afterAutospacing="1" w:line="240" w:lineRule="atLeast"/>
              <w:contextualSpacing/>
              <w:jc w:val="center"/>
              <w:rPr>
                <w:rFonts w:ascii="宋体" w:hAnsi="宋体"/>
                <w:szCs w:val="21"/>
              </w:rPr>
            </w:pPr>
            <w:r w:rsidRPr="00D44635">
              <w:rPr>
                <w:rFonts w:ascii="宋体" w:hAnsi="宋体" w:hint="eastAsia"/>
                <w:szCs w:val="21"/>
              </w:rPr>
              <w:t>望谟六洞河</w:t>
            </w:r>
          </w:p>
        </w:tc>
        <w:tc>
          <w:tcPr>
            <w:tcW w:w="1276" w:type="dxa"/>
            <w:tcMar>
              <w:left w:w="0" w:type="dxa"/>
              <w:right w:w="0" w:type="dxa"/>
            </w:tcMar>
            <w:vAlign w:val="center"/>
          </w:tcPr>
          <w:p w:rsidR="00B971D4" w:rsidRPr="00D44635" w:rsidRDefault="00B971D4" w:rsidP="00B971D4">
            <w:pPr>
              <w:spacing w:before="100" w:beforeAutospacing="1" w:after="100" w:afterAutospacing="1" w:line="240" w:lineRule="atLeast"/>
              <w:contextualSpacing/>
              <w:jc w:val="center"/>
              <w:rPr>
                <w:rFonts w:ascii="宋体" w:hAnsi="宋体"/>
                <w:szCs w:val="21"/>
              </w:rPr>
            </w:pPr>
            <w:r w:rsidRPr="00D44635">
              <w:rPr>
                <w:rFonts w:ascii="宋体" w:hAnsi="宋体" w:hint="eastAsia"/>
                <w:szCs w:val="21"/>
              </w:rPr>
              <w:t>地下水</w:t>
            </w:r>
          </w:p>
        </w:tc>
        <w:tc>
          <w:tcPr>
            <w:tcW w:w="709" w:type="dxa"/>
            <w:tcMar>
              <w:left w:w="0" w:type="dxa"/>
              <w:right w:w="0" w:type="dxa"/>
            </w:tcMar>
            <w:vAlign w:val="center"/>
          </w:tcPr>
          <w:p w:rsidR="00B971D4" w:rsidRPr="00D44635" w:rsidRDefault="00B971D4" w:rsidP="00B971D4">
            <w:pPr>
              <w:jc w:val="center"/>
              <w:rPr>
                <w:rFonts w:ascii="宋体" w:hAnsi="宋体"/>
                <w:szCs w:val="21"/>
              </w:rPr>
            </w:pPr>
            <w:r w:rsidRPr="00D44635">
              <w:rPr>
                <w:rFonts w:ascii="宋体" w:hAnsi="宋体" w:hint="eastAsia"/>
                <w:szCs w:val="21"/>
              </w:rPr>
              <w:t>Ⅴ</w:t>
            </w:r>
          </w:p>
        </w:tc>
        <w:tc>
          <w:tcPr>
            <w:tcW w:w="1276" w:type="dxa"/>
            <w:tcMar>
              <w:left w:w="0" w:type="dxa"/>
              <w:right w:w="0" w:type="dxa"/>
            </w:tcMar>
            <w:vAlign w:val="center"/>
          </w:tcPr>
          <w:p w:rsidR="00B971D4" w:rsidRPr="00D44635" w:rsidRDefault="00B971D4" w:rsidP="00B971D4">
            <w:pPr>
              <w:jc w:val="center"/>
              <w:rPr>
                <w:rFonts w:ascii="宋体" w:hAnsi="宋体"/>
                <w:szCs w:val="21"/>
              </w:rPr>
            </w:pPr>
            <w:r w:rsidRPr="00D44635">
              <w:rPr>
                <w:rFonts w:ascii="宋体" w:hAnsi="宋体" w:hint="eastAsia"/>
                <w:szCs w:val="21"/>
              </w:rPr>
              <w:t>总大肠菌群</w:t>
            </w:r>
          </w:p>
        </w:tc>
        <w:tc>
          <w:tcPr>
            <w:tcW w:w="892" w:type="dxa"/>
            <w:tcMar>
              <w:left w:w="0" w:type="dxa"/>
              <w:right w:w="0" w:type="dxa"/>
            </w:tcMar>
            <w:vAlign w:val="center"/>
          </w:tcPr>
          <w:p w:rsidR="00B971D4" w:rsidRPr="00D44635" w:rsidRDefault="00B971D4" w:rsidP="00B971D4">
            <w:pPr>
              <w:jc w:val="center"/>
              <w:rPr>
                <w:rFonts w:ascii="宋体" w:hAnsi="宋体"/>
                <w:szCs w:val="21"/>
              </w:rPr>
            </w:pPr>
            <w:r>
              <w:rPr>
                <w:rFonts w:ascii="宋体" w:hAnsi="宋体" w:hint="eastAsia"/>
                <w:szCs w:val="21"/>
              </w:rPr>
              <w:t>72.3</w:t>
            </w:r>
          </w:p>
        </w:tc>
      </w:tr>
      <w:tr w:rsidR="00B971D4" w:rsidRPr="003A1B6E" w:rsidTr="00B971D4">
        <w:trPr>
          <w:trHeight w:val="99"/>
          <w:jc w:val="center"/>
        </w:trPr>
        <w:tc>
          <w:tcPr>
            <w:tcW w:w="1061" w:type="dxa"/>
            <w:tcMar>
              <w:left w:w="0" w:type="dxa"/>
              <w:right w:w="0" w:type="dxa"/>
            </w:tcMar>
            <w:vAlign w:val="center"/>
          </w:tcPr>
          <w:p w:rsidR="00B971D4" w:rsidRPr="003A1B6E" w:rsidRDefault="00B971D4" w:rsidP="00B971D4">
            <w:pPr>
              <w:spacing w:before="100" w:beforeAutospacing="1" w:after="100" w:afterAutospacing="1" w:line="240" w:lineRule="atLeast"/>
              <w:contextualSpacing/>
              <w:jc w:val="center"/>
              <w:rPr>
                <w:rFonts w:ascii="宋体"/>
                <w:szCs w:val="21"/>
              </w:rPr>
            </w:pPr>
            <w:r w:rsidRPr="00D44635">
              <w:rPr>
                <w:rFonts w:ascii="宋体" w:hAnsi="宋体" w:hint="eastAsia"/>
                <w:szCs w:val="21"/>
              </w:rPr>
              <w:t>黔西南州</w:t>
            </w:r>
          </w:p>
        </w:tc>
        <w:tc>
          <w:tcPr>
            <w:tcW w:w="1099" w:type="dxa"/>
            <w:tcMar>
              <w:left w:w="0" w:type="dxa"/>
              <w:right w:w="0" w:type="dxa"/>
            </w:tcMar>
            <w:vAlign w:val="center"/>
          </w:tcPr>
          <w:p w:rsidR="00B971D4" w:rsidRPr="003A1B6E" w:rsidRDefault="00B971D4" w:rsidP="00B971D4">
            <w:pPr>
              <w:spacing w:before="100" w:beforeAutospacing="1" w:after="100" w:afterAutospacing="1" w:line="240" w:lineRule="atLeast"/>
              <w:contextualSpacing/>
              <w:jc w:val="center"/>
              <w:rPr>
                <w:rFonts w:ascii="宋体"/>
                <w:szCs w:val="21"/>
              </w:rPr>
            </w:pPr>
            <w:r>
              <w:rPr>
                <w:rFonts w:ascii="宋体" w:hint="eastAsia"/>
                <w:szCs w:val="21"/>
              </w:rPr>
              <w:t>安龙县</w:t>
            </w:r>
          </w:p>
        </w:tc>
        <w:tc>
          <w:tcPr>
            <w:tcW w:w="2068" w:type="dxa"/>
            <w:tcMar>
              <w:left w:w="0" w:type="dxa"/>
              <w:right w:w="0" w:type="dxa"/>
            </w:tcMar>
            <w:vAlign w:val="center"/>
          </w:tcPr>
          <w:p w:rsidR="00B971D4" w:rsidRPr="003A1B6E" w:rsidRDefault="00B971D4" w:rsidP="00B971D4">
            <w:pPr>
              <w:spacing w:before="100" w:beforeAutospacing="1" w:after="100" w:afterAutospacing="1" w:line="240" w:lineRule="atLeast"/>
              <w:contextualSpacing/>
              <w:jc w:val="center"/>
              <w:rPr>
                <w:rFonts w:ascii="宋体"/>
                <w:szCs w:val="21"/>
              </w:rPr>
            </w:pPr>
            <w:r>
              <w:rPr>
                <w:rFonts w:ascii="宋体" w:hint="eastAsia"/>
                <w:szCs w:val="21"/>
              </w:rPr>
              <w:t>安龙钱相马槽龙潭</w:t>
            </w:r>
          </w:p>
        </w:tc>
        <w:tc>
          <w:tcPr>
            <w:tcW w:w="1276" w:type="dxa"/>
            <w:tcMar>
              <w:left w:w="0" w:type="dxa"/>
              <w:right w:w="0" w:type="dxa"/>
            </w:tcMar>
            <w:vAlign w:val="center"/>
          </w:tcPr>
          <w:p w:rsidR="00B971D4" w:rsidRPr="003A1B6E" w:rsidRDefault="00B971D4" w:rsidP="00B971D4">
            <w:pPr>
              <w:spacing w:before="100" w:beforeAutospacing="1" w:after="100" w:afterAutospacing="1" w:line="240" w:lineRule="atLeast"/>
              <w:contextualSpacing/>
              <w:jc w:val="center"/>
              <w:rPr>
                <w:rFonts w:ascii="宋体"/>
                <w:szCs w:val="21"/>
              </w:rPr>
            </w:pPr>
            <w:r w:rsidRPr="003A1B6E">
              <w:rPr>
                <w:rFonts w:ascii="宋体" w:hAnsi="宋体" w:hint="eastAsia"/>
                <w:szCs w:val="21"/>
              </w:rPr>
              <w:t>地下水</w:t>
            </w:r>
          </w:p>
        </w:tc>
        <w:tc>
          <w:tcPr>
            <w:tcW w:w="709" w:type="dxa"/>
            <w:tcMar>
              <w:left w:w="0" w:type="dxa"/>
              <w:right w:w="0" w:type="dxa"/>
            </w:tcMar>
            <w:vAlign w:val="center"/>
          </w:tcPr>
          <w:p w:rsidR="00B971D4" w:rsidRPr="003A1B6E" w:rsidRDefault="00B971D4" w:rsidP="00B971D4">
            <w:pPr>
              <w:spacing w:before="100" w:beforeAutospacing="1" w:after="100" w:afterAutospacing="1" w:line="240" w:lineRule="atLeast"/>
              <w:contextualSpacing/>
              <w:jc w:val="center"/>
              <w:rPr>
                <w:rFonts w:ascii="宋体"/>
                <w:szCs w:val="21"/>
              </w:rPr>
            </w:pPr>
            <w:r w:rsidRPr="003A1B6E">
              <w:rPr>
                <w:rFonts w:ascii="宋体" w:hAnsi="宋体" w:hint="eastAsia"/>
                <w:szCs w:val="21"/>
              </w:rPr>
              <w:t>Ⅳ</w:t>
            </w:r>
          </w:p>
        </w:tc>
        <w:tc>
          <w:tcPr>
            <w:tcW w:w="1276" w:type="dxa"/>
            <w:tcMar>
              <w:left w:w="0" w:type="dxa"/>
              <w:right w:w="0" w:type="dxa"/>
            </w:tcMar>
            <w:vAlign w:val="center"/>
          </w:tcPr>
          <w:p w:rsidR="00B971D4" w:rsidRPr="00D44635" w:rsidRDefault="00B971D4" w:rsidP="00B971D4">
            <w:pPr>
              <w:spacing w:before="100" w:beforeAutospacing="1" w:after="100" w:afterAutospacing="1" w:line="240" w:lineRule="atLeast"/>
              <w:contextualSpacing/>
              <w:jc w:val="center"/>
              <w:rPr>
                <w:rFonts w:ascii="宋体" w:hAnsi="宋体"/>
                <w:szCs w:val="21"/>
              </w:rPr>
            </w:pPr>
            <w:r>
              <w:rPr>
                <w:rFonts w:ascii="宋体" w:hAnsi="宋体" w:hint="eastAsia"/>
                <w:szCs w:val="21"/>
              </w:rPr>
              <w:t>氨氮</w:t>
            </w:r>
          </w:p>
        </w:tc>
        <w:tc>
          <w:tcPr>
            <w:tcW w:w="892" w:type="dxa"/>
            <w:tcMar>
              <w:left w:w="0" w:type="dxa"/>
              <w:right w:w="0" w:type="dxa"/>
            </w:tcMar>
            <w:vAlign w:val="center"/>
          </w:tcPr>
          <w:p w:rsidR="00B971D4" w:rsidRPr="00D44635" w:rsidRDefault="00B971D4" w:rsidP="00B971D4">
            <w:pPr>
              <w:spacing w:before="100" w:beforeAutospacing="1" w:after="100" w:afterAutospacing="1" w:line="240" w:lineRule="atLeast"/>
              <w:contextualSpacing/>
              <w:jc w:val="center"/>
              <w:rPr>
                <w:rFonts w:ascii="宋体" w:hAnsi="宋体"/>
                <w:szCs w:val="21"/>
              </w:rPr>
            </w:pPr>
            <w:r>
              <w:rPr>
                <w:rFonts w:ascii="宋体" w:hAnsi="宋体" w:hint="eastAsia"/>
                <w:szCs w:val="21"/>
              </w:rPr>
              <w:t>0.45</w:t>
            </w:r>
          </w:p>
        </w:tc>
      </w:tr>
    </w:tbl>
    <w:p w:rsidR="00B971D4" w:rsidRDefault="00B971D4" w:rsidP="00B971D4">
      <w:r>
        <w:t>*</w:t>
      </w:r>
      <w:r>
        <w:rPr>
          <w:rFonts w:ascii="宋体" w:hAnsi="Times New Roman" w:cs="宋体" w:hint="eastAsia"/>
          <w:kern w:val="0"/>
          <w:szCs w:val="21"/>
          <w:lang w:val="zh-CN"/>
        </w:rPr>
        <w:t>注：饮用水源地水质为自来水厂处理前水质，城市供水水质见住建部门提供的《贵州省城镇供水水质自检情况公示表》（见附件）。</w:t>
      </w:r>
    </w:p>
    <w:p w:rsidR="00B971D4" w:rsidRDefault="00B971D4" w:rsidP="00B971D4">
      <w:pPr>
        <w:rPr>
          <w:rFonts w:ascii="Times New Roman" w:hAnsi="Times New Roman"/>
          <w:b/>
          <w:sz w:val="24"/>
        </w:rPr>
      </w:pPr>
    </w:p>
    <w:p w:rsidR="00B971D4" w:rsidRPr="00E37010" w:rsidRDefault="00B971D4" w:rsidP="00B971D4">
      <w:pPr>
        <w:rPr>
          <w:rFonts w:ascii="Times New Roman" w:hAnsi="Times New Roman"/>
          <w:b/>
          <w:sz w:val="28"/>
          <w:szCs w:val="28"/>
        </w:rPr>
      </w:pPr>
      <w:r w:rsidRPr="00E37010">
        <w:rPr>
          <w:rFonts w:ascii="Times New Roman" w:hAnsi="宋体" w:hint="eastAsia"/>
          <w:b/>
          <w:sz w:val="28"/>
          <w:szCs w:val="28"/>
        </w:rPr>
        <w:t>三、地表水水质</w:t>
      </w:r>
    </w:p>
    <w:p w:rsidR="00B971D4" w:rsidRPr="00E37010" w:rsidRDefault="00B971D4" w:rsidP="00B971D4">
      <w:pPr>
        <w:spacing w:line="360" w:lineRule="auto"/>
        <w:rPr>
          <w:rFonts w:ascii="Times New Roman" w:hAnsi="Times New Roman"/>
          <w:b/>
          <w:sz w:val="28"/>
          <w:szCs w:val="28"/>
        </w:rPr>
      </w:pPr>
      <w:r w:rsidRPr="00E37010">
        <w:rPr>
          <w:rFonts w:ascii="Times New Roman" w:hAnsi="Times New Roman"/>
          <w:b/>
          <w:sz w:val="28"/>
          <w:szCs w:val="28"/>
        </w:rPr>
        <w:t>1</w:t>
      </w:r>
      <w:r w:rsidRPr="00E37010">
        <w:rPr>
          <w:rFonts w:ascii="Times New Roman" w:hAnsi="宋体" w:hint="eastAsia"/>
          <w:b/>
          <w:sz w:val="28"/>
          <w:szCs w:val="28"/>
        </w:rPr>
        <w:t>、国控断面水质</w:t>
      </w:r>
      <w:r w:rsidRPr="00E37010">
        <w:rPr>
          <w:rFonts w:ascii="宋体" w:hAnsi="Times New Roman" w:cs="宋体" w:hint="eastAsia"/>
          <w:b/>
          <w:bCs/>
          <w:kern w:val="0"/>
          <w:sz w:val="28"/>
          <w:szCs w:val="28"/>
          <w:lang w:val="zh-CN"/>
        </w:rPr>
        <w:t>监测结果</w:t>
      </w:r>
    </w:p>
    <w:p w:rsidR="00B971D4" w:rsidRPr="00E37010" w:rsidRDefault="00B971D4" w:rsidP="00B971D4">
      <w:pPr>
        <w:spacing w:line="360" w:lineRule="auto"/>
        <w:ind w:firstLineChars="196" w:firstLine="549"/>
        <w:rPr>
          <w:rFonts w:ascii="Times New Roman" w:hAnsi="Times New Roman"/>
          <w:sz w:val="28"/>
          <w:szCs w:val="28"/>
        </w:rPr>
      </w:pPr>
      <w:r w:rsidRPr="00E37010">
        <w:rPr>
          <w:rFonts w:ascii="Times New Roman" w:hAnsi="Times New Roman"/>
          <w:sz w:val="28"/>
          <w:szCs w:val="28"/>
        </w:rPr>
        <w:t>2014</w:t>
      </w:r>
      <w:r w:rsidRPr="00E37010">
        <w:rPr>
          <w:rFonts w:ascii="Times New Roman" w:hAnsi="宋体" w:hint="eastAsia"/>
          <w:sz w:val="28"/>
          <w:szCs w:val="28"/>
        </w:rPr>
        <w:t>年</w:t>
      </w:r>
      <w:r>
        <w:rPr>
          <w:rFonts w:ascii="Times New Roman" w:hAnsi="Times New Roman" w:hint="eastAsia"/>
          <w:sz w:val="28"/>
          <w:szCs w:val="28"/>
        </w:rPr>
        <w:t>9</w:t>
      </w:r>
      <w:r w:rsidRPr="00E37010">
        <w:rPr>
          <w:rFonts w:ascii="Times New Roman" w:hAnsi="宋体" w:hint="eastAsia"/>
          <w:sz w:val="28"/>
          <w:szCs w:val="28"/>
        </w:rPr>
        <w:t>月，全省</w:t>
      </w:r>
      <w:r w:rsidRPr="00E37010">
        <w:rPr>
          <w:rFonts w:ascii="Times New Roman" w:hAnsi="Times New Roman"/>
          <w:sz w:val="28"/>
          <w:szCs w:val="28"/>
        </w:rPr>
        <w:t>8</w:t>
      </w:r>
      <w:r w:rsidRPr="00E37010">
        <w:rPr>
          <w:rFonts w:ascii="Times New Roman" w:hAnsi="宋体" w:hint="eastAsia"/>
          <w:sz w:val="28"/>
          <w:szCs w:val="28"/>
        </w:rPr>
        <w:t>个国控断面水质状况良好，全部断面均达到</w:t>
      </w:r>
      <w:r w:rsidRPr="00E37010">
        <w:rPr>
          <w:rFonts w:ascii="宋体" w:hAnsi="宋体" w:hint="eastAsia"/>
          <w:sz w:val="28"/>
          <w:szCs w:val="28"/>
        </w:rPr>
        <w:t>Ⅱ</w:t>
      </w:r>
      <w:r w:rsidRPr="00E37010">
        <w:rPr>
          <w:rFonts w:ascii="Times New Roman" w:hAnsi="Times New Roman" w:hint="eastAsia"/>
          <w:sz w:val="28"/>
          <w:szCs w:val="28"/>
        </w:rPr>
        <w:t>-</w:t>
      </w:r>
      <w:r w:rsidRPr="00E37010">
        <w:rPr>
          <w:rFonts w:ascii="宋体" w:hint="eastAsia"/>
          <w:sz w:val="28"/>
          <w:szCs w:val="28"/>
        </w:rPr>
        <w:t>Ⅲ</w:t>
      </w:r>
      <w:r w:rsidRPr="00E37010">
        <w:rPr>
          <w:rFonts w:ascii="Times New Roman" w:hAnsi="宋体" w:hint="eastAsia"/>
          <w:sz w:val="28"/>
          <w:szCs w:val="28"/>
        </w:rPr>
        <w:t>类标准要求</w:t>
      </w:r>
      <w:r>
        <w:rPr>
          <w:rFonts w:ascii="Times New Roman" w:hAnsi="宋体" w:hint="eastAsia"/>
          <w:sz w:val="28"/>
          <w:szCs w:val="28"/>
        </w:rPr>
        <w:t>。</w:t>
      </w:r>
    </w:p>
    <w:p w:rsidR="00B971D4" w:rsidRPr="00E37010" w:rsidRDefault="00B971D4" w:rsidP="00B971D4">
      <w:pPr>
        <w:tabs>
          <w:tab w:val="left" w:pos="420"/>
          <w:tab w:val="left" w:pos="588"/>
          <w:tab w:val="left" w:pos="735"/>
        </w:tabs>
        <w:spacing w:line="360" w:lineRule="auto"/>
        <w:rPr>
          <w:rFonts w:ascii="Times New Roman" w:hAnsi="Times New Roman"/>
          <w:sz w:val="28"/>
          <w:szCs w:val="28"/>
        </w:rPr>
      </w:pPr>
      <w:r w:rsidRPr="00E37010">
        <w:rPr>
          <w:rFonts w:ascii="Times New Roman" w:hAnsi="宋体" w:hint="eastAsia"/>
          <w:sz w:val="28"/>
          <w:szCs w:val="28"/>
        </w:rPr>
        <w:t>长江流域各监测断面水质状况：</w:t>
      </w:r>
    </w:p>
    <w:p w:rsidR="00B971D4" w:rsidRPr="00024F9B" w:rsidRDefault="00B971D4" w:rsidP="00B971D4">
      <w:pPr>
        <w:tabs>
          <w:tab w:val="left" w:pos="420"/>
          <w:tab w:val="left" w:pos="588"/>
          <w:tab w:val="left" w:pos="735"/>
        </w:tabs>
        <w:spacing w:line="360" w:lineRule="auto"/>
        <w:ind w:firstLineChars="200" w:firstLine="560"/>
        <w:rPr>
          <w:rFonts w:ascii="宋体"/>
          <w:sz w:val="28"/>
          <w:szCs w:val="28"/>
        </w:rPr>
      </w:pPr>
      <w:r w:rsidRPr="00024F9B">
        <w:rPr>
          <w:rFonts w:ascii="宋体" w:hAnsi="宋体" w:hint="eastAsia"/>
          <w:sz w:val="28"/>
          <w:szCs w:val="28"/>
        </w:rPr>
        <w:t>清水河棉花渡断面水质为Ⅱ类，优于所规定的Ⅲ类水质标准；</w:t>
      </w:r>
    </w:p>
    <w:p w:rsidR="00B971D4" w:rsidRPr="00024F9B" w:rsidRDefault="00B971D4" w:rsidP="00B971D4">
      <w:pPr>
        <w:tabs>
          <w:tab w:val="left" w:pos="420"/>
          <w:tab w:val="left" w:pos="588"/>
          <w:tab w:val="left" w:pos="735"/>
        </w:tabs>
        <w:spacing w:line="360" w:lineRule="auto"/>
        <w:ind w:firstLineChars="200" w:firstLine="560"/>
        <w:rPr>
          <w:rFonts w:ascii="宋体"/>
          <w:sz w:val="28"/>
          <w:szCs w:val="28"/>
        </w:rPr>
      </w:pPr>
      <w:r w:rsidRPr="00024F9B">
        <w:rPr>
          <w:rFonts w:ascii="宋体" w:hAnsi="宋体" w:hint="eastAsia"/>
          <w:sz w:val="28"/>
          <w:szCs w:val="28"/>
        </w:rPr>
        <w:t>湘江打秋坪断面水质为Ⅲ类，达到所规定的Ⅲ类水质标准；</w:t>
      </w:r>
    </w:p>
    <w:p w:rsidR="00B971D4" w:rsidRPr="00024F9B" w:rsidRDefault="00B971D4" w:rsidP="00B971D4">
      <w:pPr>
        <w:tabs>
          <w:tab w:val="left" w:pos="525"/>
          <w:tab w:val="left" w:pos="1965"/>
        </w:tabs>
        <w:spacing w:line="360" w:lineRule="auto"/>
        <w:ind w:firstLineChars="200" w:firstLine="560"/>
        <w:rPr>
          <w:rFonts w:ascii="宋体"/>
          <w:sz w:val="28"/>
          <w:szCs w:val="28"/>
        </w:rPr>
      </w:pPr>
      <w:r w:rsidRPr="00024F9B">
        <w:rPr>
          <w:rFonts w:ascii="宋体" w:hAnsi="宋体" w:hint="eastAsia"/>
          <w:sz w:val="28"/>
          <w:szCs w:val="28"/>
        </w:rPr>
        <w:t>三岔河龙场断面水质为Ⅱ类，优于所规定的Ⅲ类水质标准；</w:t>
      </w:r>
      <w:r w:rsidRPr="00024F9B">
        <w:rPr>
          <w:rFonts w:ascii="宋体" w:hAnsi="宋体"/>
          <w:sz w:val="28"/>
          <w:szCs w:val="28"/>
        </w:rPr>
        <w:t xml:space="preserve"> </w:t>
      </w:r>
    </w:p>
    <w:p w:rsidR="00B971D4" w:rsidRPr="00024F9B" w:rsidRDefault="00B971D4" w:rsidP="00B971D4">
      <w:pPr>
        <w:tabs>
          <w:tab w:val="left" w:pos="420"/>
          <w:tab w:val="left" w:pos="588"/>
          <w:tab w:val="left" w:pos="735"/>
        </w:tabs>
        <w:spacing w:line="360" w:lineRule="auto"/>
        <w:ind w:firstLineChars="200" w:firstLine="560"/>
        <w:rPr>
          <w:rFonts w:ascii="宋体"/>
          <w:sz w:val="28"/>
          <w:szCs w:val="28"/>
        </w:rPr>
      </w:pPr>
      <w:r w:rsidRPr="00024F9B">
        <w:rPr>
          <w:rFonts w:ascii="宋体" w:hAnsi="宋体" w:hint="eastAsia"/>
          <w:sz w:val="28"/>
          <w:szCs w:val="28"/>
        </w:rPr>
        <w:t>赤水河鲢渔溪断面水质为Ⅱ类，优于所规定的Ⅲ类水质标准。</w:t>
      </w:r>
    </w:p>
    <w:p w:rsidR="00B971D4" w:rsidRPr="00024F9B" w:rsidRDefault="00B971D4" w:rsidP="00B971D4">
      <w:pPr>
        <w:spacing w:line="360" w:lineRule="auto"/>
        <w:ind w:right="-71"/>
        <w:rPr>
          <w:rFonts w:ascii="Times New Roman" w:hAnsi="Times New Roman"/>
          <w:sz w:val="28"/>
          <w:szCs w:val="28"/>
        </w:rPr>
      </w:pPr>
      <w:r w:rsidRPr="00024F9B">
        <w:rPr>
          <w:rFonts w:ascii="Times New Roman" w:hAnsi="宋体" w:hint="eastAsia"/>
          <w:sz w:val="28"/>
          <w:szCs w:val="28"/>
        </w:rPr>
        <w:t>珠江流域各监测断面水质状况：</w:t>
      </w:r>
    </w:p>
    <w:p w:rsidR="00B971D4" w:rsidRPr="00024F9B" w:rsidRDefault="00B971D4" w:rsidP="00B971D4">
      <w:pPr>
        <w:tabs>
          <w:tab w:val="left" w:pos="420"/>
          <w:tab w:val="left" w:pos="588"/>
          <w:tab w:val="left" w:pos="735"/>
        </w:tabs>
        <w:spacing w:line="360" w:lineRule="auto"/>
        <w:ind w:firstLineChars="200" w:firstLine="560"/>
        <w:rPr>
          <w:rFonts w:ascii="宋体"/>
          <w:sz w:val="28"/>
          <w:szCs w:val="28"/>
        </w:rPr>
      </w:pPr>
      <w:r w:rsidRPr="00024F9B">
        <w:rPr>
          <w:rFonts w:ascii="宋体" w:hAnsi="宋体" w:hint="eastAsia"/>
          <w:sz w:val="28"/>
          <w:szCs w:val="28"/>
        </w:rPr>
        <w:t>南盘江三江口断面水质为Ⅲ类，符合所规定的Ⅲ类水质标准；</w:t>
      </w:r>
    </w:p>
    <w:p w:rsidR="00B971D4" w:rsidRPr="00024F9B" w:rsidRDefault="00B971D4" w:rsidP="00B971D4">
      <w:pPr>
        <w:tabs>
          <w:tab w:val="left" w:pos="420"/>
          <w:tab w:val="left" w:pos="588"/>
          <w:tab w:val="left" w:pos="735"/>
        </w:tabs>
        <w:spacing w:line="360" w:lineRule="auto"/>
        <w:ind w:firstLineChars="200" w:firstLine="560"/>
        <w:rPr>
          <w:rFonts w:ascii="宋体"/>
          <w:sz w:val="28"/>
          <w:szCs w:val="28"/>
        </w:rPr>
      </w:pPr>
      <w:r w:rsidRPr="00024F9B">
        <w:rPr>
          <w:rFonts w:ascii="宋体" w:hAnsi="宋体" w:hint="eastAsia"/>
          <w:sz w:val="28"/>
          <w:szCs w:val="28"/>
        </w:rPr>
        <w:lastRenderedPageBreak/>
        <w:t>北盘江发耳断面水质为为Ⅲ类，符合所规定的Ⅲ类水质标准；</w:t>
      </w:r>
      <w:r w:rsidRPr="00024F9B">
        <w:rPr>
          <w:rFonts w:ascii="宋体" w:hAnsi="宋体"/>
          <w:sz w:val="28"/>
          <w:szCs w:val="28"/>
        </w:rPr>
        <w:t xml:space="preserve"> </w:t>
      </w:r>
    </w:p>
    <w:p w:rsidR="00B971D4" w:rsidRPr="00024F9B" w:rsidRDefault="00B971D4" w:rsidP="00B971D4">
      <w:pPr>
        <w:tabs>
          <w:tab w:val="left" w:pos="420"/>
          <w:tab w:val="left" w:pos="588"/>
          <w:tab w:val="left" w:pos="735"/>
        </w:tabs>
        <w:spacing w:line="360" w:lineRule="auto"/>
        <w:ind w:firstLineChars="200" w:firstLine="560"/>
        <w:rPr>
          <w:rFonts w:ascii="宋体"/>
          <w:sz w:val="28"/>
          <w:szCs w:val="28"/>
        </w:rPr>
      </w:pPr>
      <w:r w:rsidRPr="00024F9B">
        <w:rPr>
          <w:rFonts w:ascii="宋体" w:hAnsi="宋体" w:hint="eastAsia"/>
          <w:sz w:val="28"/>
          <w:szCs w:val="28"/>
        </w:rPr>
        <w:t>打邦河黄果树断面水质为Ⅱ类，符合所规定的Ⅱ类水质标准；</w:t>
      </w:r>
    </w:p>
    <w:p w:rsidR="00B971D4" w:rsidRPr="00024F9B" w:rsidRDefault="00B971D4" w:rsidP="00B971D4">
      <w:pPr>
        <w:tabs>
          <w:tab w:val="left" w:pos="420"/>
          <w:tab w:val="left" w:pos="588"/>
          <w:tab w:val="left" w:pos="735"/>
        </w:tabs>
        <w:spacing w:line="360" w:lineRule="auto"/>
        <w:ind w:firstLineChars="200" w:firstLine="560"/>
        <w:rPr>
          <w:rFonts w:ascii="宋体"/>
          <w:sz w:val="28"/>
          <w:szCs w:val="28"/>
        </w:rPr>
      </w:pPr>
      <w:r w:rsidRPr="00024F9B">
        <w:rPr>
          <w:rFonts w:ascii="宋体" w:hAnsi="宋体" w:hint="eastAsia"/>
          <w:sz w:val="28"/>
          <w:szCs w:val="28"/>
        </w:rPr>
        <w:t>都柳江从江大桥断面水质为Ⅱ类，符合所规定的Ⅱ类水质标准。</w:t>
      </w:r>
    </w:p>
    <w:p w:rsidR="00B971D4" w:rsidRPr="00024F9B" w:rsidRDefault="00B971D4" w:rsidP="00B971D4">
      <w:pPr>
        <w:jc w:val="center"/>
        <w:rPr>
          <w:rFonts w:ascii="Times New Roman" w:hAnsi="Times New Roman"/>
          <w:sz w:val="24"/>
          <w:szCs w:val="24"/>
        </w:rPr>
      </w:pPr>
    </w:p>
    <w:p w:rsidR="00B971D4" w:rsidRPr="00024F9B" w:rsidRDefault="00B971D4" w:rsidP="00B971D4">
      <w:pPr>
        <w:jc w:val="center"/>
        <w:rPr>
          <w:rFonts w:ascii="Times New Roman" w:hAnsi="Times New Roman"/>
          <w:sz w:val="24"/>
          <w:szCs w:val="24"/>
        </w:rPr>
      </w:pPr>
      <w:r w:rsidRPr="00024F9B">
        <w:rPr>
          <w:rFonts w:ascii="Times New Roman" w:hAnsi="Times New Roman"/>
          <w:sz w:val="24"/>
          <w:szCs w:val="24"/>
        </w:rPr>
        <w:t>2014</w:t>
      </w:r>
      <w:r w:rsidRPr="00024F9B">
        <w:rPr>
          <w:rFonts w:ascii="Times New Roman" w:hAnsi="宋体" w:hint="eastAsia"/>
          <w:sz w:val="24"/>
          <w:szCs w:val="24"/>
        </w:rPr>
        <w:t>年</w:t>
      </w:r>
      <w:r w:rsidRPr="00024F9B">
        <w:rPr>
          <w:rFonts w:ascii="Times New Roman" w:hAnsi="Times New Roman" w:hint="eastAsia"/>
          <w:sz w:val="24"/>
          <w:szCs w:val="24"/>
        </w:rPr>
        <w:t>9</w:t>
      </w:r>
      <w:r w:rsidRPr="00024F9B">
        <w:rPr>
          <w:rFonts w:ascii="Times New Roman" w:hAnsi="宋体" w:hint="eastAsia"/>
          <w:sz w:val="24"/>
          <w:szCs w:val="24"/>
        </w:rPr>
        <w:t>月贵州省国控断面水质状况</w:t>
      </w:r>
    </w:p>
    <w:tbl>
      <w:tblPr>
        <w:tblW w:w="4683"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1"/>
        <w:gridCol w:w="1233"/>
        <w:gridCol w:w="926"/>
        <w:gridCol w:w="1228"/>
        <w:gridCol w:w="1228"/>
        <w:gridCol w:w="621"/>
        <w:gridCol w:w="621"/>
        <w:gridCol w:w="1227"/>
      </w:tblGrid>
      <w:tr w:rsidR="008D3AFB" w:rsidRPr="00024F9B" w:rsidTr="008D3AFB">
        <w:tc>
          <w:tcPr>
            <w:tcW w:w="507" w:type="pct"/>
          </w:tcPr>
          <w:p w:rsidR="008D3AFB" w:rsidRPr="00024F9B" w:rsidRDefault="008D3AFB" w:rsidP="008D3AFB">
            <w:pPr>
              <w:rPr>
                <w:rFonts w:ascii="Times New Roman" w:hAnsi="宋体"/>
                <w:szCs w:val="21"/>
              </w:rPr>
            </w:pPr>
            <w:r>
              <w:rPr>
                <w:rFonts w:ascii="Times New Roman" w:hAnsi="宋体" w:hint="eastAsia"/>
                <w:szCs w:val="21"/>
              </w:rPr>
              <w:t xml:space="preserve"> </w:t>
            </w:r>
            <w:r>
              <w:rPr>
                <w:rFonts w:ascii="Times New Roman" w:hAnsi="宋体" w:hint="eastAsia"/>
                <w:szCs w:val="21"/>
              </w:rPr>
              <w:t>序号</w:t>
            </w:r>
          </w:p>
        </w:tc>
        <w:tc>
          <w:tcPr>
            <w:tcW w:w="781" w:type="pct"/>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流域</w:t>
            </w:r>
          </w:p>
        </w:tc>
        <w:tc>
          <w:tcPr>
            <w:tcW w:w="587" w:type="pct"/>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河流</w:t>
            </w:r>
          </w:p>
        </w:tc>
        <w:tc>
          <w:tcPr>
            <w:tcW w:w="779" w:type="pct"/>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市州</w:t>
            </w:r>
          </w:p>
        </w:tc>
        <w:tc>
          <w:tcPr>
            <w:tcW w:w="779" w:type="pct"/>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断面</w:t>
            </w:r>
          </w:p>
        </w:tc>
        <w:tc>
          <w:tcPr>
            <w:tcW w:w="394" w:type="pct"/>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规定</w:t>
            </w:r>
          </w:p>
          <w:p w:rsidR="008D3AFB" w:rsidRPr="00024F9B" w:rsidRDefault="008D3AFB" w:rsidP="00B971D4">
            <w:pPr>
              <w:jc w:val="center"/>
              <w:rPr>
                <w:rFonts w:ascii="Times New Roman" w:hAnsi="Times New Roman"/>
                <w:szCs w:val="21"/>
              </w:rPr>
            </w:pPr>
            <w:r w:rsidRPr="00024F9B">
              <w:rPr>
                <w:rFonts w:ascii="Times New Roman" w:hAnsi="宋体" w:hint="eastAsia"/>
                <w:szCs w:val="21"/>
              </w:rPr>
              <w:t>类别</w:t>
            </w:r>
          </w:p>
        </w:tc>
        <w:tc>
          <w:tcPr>
            <w:tcW w:w="394" w:type="pct"/>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实达</w:t>
            </w:r>
          </w:p>
          <w:p w:rsidR="008D3AFB" w:rsidRPr="00024F9B" w:rsidRDefault="008D3AFB" w:rsidP="00B971D4">
            <w:pPr>
              <w:jc w:val="center"/>
              <w:rPr>
                <w:rFonts w:ascii="Times New Roman" w:hAnsi="Times New Roman"/>
                <w:szCs w:val="21"/>
              </w:rPr>
            </w:pPr>
            <w:r w:rsidRPr="00024F9B">
              <w:rPr>
                <w:rFonts w:ascii="Times New Roman" w:hAnsi="宋体" w:hint="eastAsia"/>
                <w:szCs w:val="21"/>
              </w:rPr>
              <w:t>类别</w:t>
            </w:r>
          </w:p>
        </w:tc>
        <w:tc>
          <w:tcPr>
            <w:tcW w:w="778" w:type="pct"/>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超标项目</w:t>
            </w:r>
          </w:p>
        </w:tc>
      </w:tr>
      <w:tr w:rsidR="008D3AFB" w:rsidRPr="00024F9B" w:rsidTr="008D3AFB">
        <w:tc>
          <w:tcPr>
            <w:tcW w:w="507" w:type="pct"/>
          </w:tcPr>
          <w:p w:rsidR="008D3AFB" w:rsidRPr="00024F9B" w:rsidRDefault="008D3AFB" w:rsidP="00B971D4">
            <w:pPr>
              <w:jc w:val="center"/>
              <w:rPr>
                <w:rFonts w:ascii="Times New Roman" w:hAnsi="宋体"/>
                <w:szCs w:val="21"/>
              </w:rPr>
            </w:pPr>
            <w:r>
              <w:rPr>
                <w:rFonts w:ascii="Times New Roman" w:hAnsi="宋体" w:hint="eastAsia"/>
                <w:szCs w:val="21"/>
              </w:rPr>
              <w:t>1</w:t>
            </w:r>
          </w:p>
        </w:tc>
        <w:tc>
          <w:tcPr>
            <w:tcW w:w="781" w:type="pct"/>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长江流域</w:t>
            </w:r>
          </w:p>
        </w:tc>
        <w:tc>
          <w:tcPr>
            <w:tcW w:w="587" w:type="pct"/>
            <w:tcMar>
              <w:left w:w="0" w:type="dxa"/>
              <w:right w:w="0" w:type="dxa"/>
            </w:tcMar>
            <w:vAlign w:val="center"/>
          </w:tcPr>
          <w:p w:rsidR="008D3AFB" w:rsidRPr="00024F9B" w:rsidRDefault="008D3AFB" w:rsidP="00B971D4">
            <w:pPr>
              <w:autoSpaceDE w:val="0"/>
              <w:autoSpaceDN w:val="0"/>
              <w:adjustRightInd w:val="0"/>
              <w:jc w:val="center"/>
              <w:rPr>
                <w:rFonts w:ascii="Times New Roman" w:hAnsi="Times New Roman"/>
                <w:szCs w:val="21"/>
              </w:rPr>
            </w:pPr>
            <w:r w:rsidRPr="00024F9B">
              <w:rPr>
                <w:rFonts w:ascii="Times New Roman" w:hAnsi="宋体" w:hint="eastAsia"/>
                <w:szCs w:val="21"/>
              </w:rPr>
              <w:t>清水河</w:t>
            </w:r>
          </w:p>
        </w:tc>
        <w:tc>
          <w:tcPr>
            <w:tcW w:w="779" w:type="pct"/>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贵阳市</w:t>
            </w:r>
          </w:p>
        </w:tc>
        <w:tc>
          <w:tcPr>
            <w:tcW w:w="779" w:type="pct"/>
            <w:tcMar>
              <w:left w:w="0" w:type="dxa"/>
              <w:right w:w="0" w:type="dxa"/>
            </w:tcMar>
            <w:vAlign w:val="center"/>
          </w:tcPr>
          <w:p w:rsidR="008D3AFB" w:rsidRPr="00024F9B" w:rsidRDefault="008D3AFB" w:rsidP="00B971D4">
            <w:pPr>
              <w:autoSpaceDE w:val="0"/>
              <w:autoSpaceDN w:val="0"/>
              <w:adjustRightInd w:val="0"/>
              <w:jc w:val="center"/>
              <w:rPr>
                <w:rFonts w:ascii="Times New Roman" w:hAnsi="Times New Roman"/>
                <w:szCs w:val="21"/>
              </w:rPr>
            </w:pPr>
            <w:r w:rsidRPr="00024F9B">
              <w:rPr>
                <w:rFonts w:ascii="Times New Roman" w:hAnsi="宋体" w:hint="eastAsia"/>
                <w:szCs w:val="21"/>
              </w:rPr>
              <w:t>棉花渡</w:t>
            </w:r>
          </w:p>
        </w:tc>
        <w:tc>
          <w:tcPr>
            <w:tcW w:w="394" w:type="pct"/>
            <w:tcMar>
              <w:left w:w="0" w:type="dxa"/>
              <w:right w:w="0" w:type="dxa"/>
            </w:tcMar>
            <w:vAlign w:val="center"/>
          </w:tcPr>
          <w:p w:rsidR="008D3AFB" w:rsidRPr="00024F9B" w:rsidRDefault="008D3AFB" w:rsidP="00B971D4">
            <w:pPr>
              <w:autoSpaceDE w:val="0"/>
              <w:autoSpaceDN w:val="0"/>
              <w:adjustRightInd w:val="0"/>
              <w:jc w:val="center"/>
              <w:rPr>
                <w:rFonts w:ascii="宋体"/>
                <w:sz w:val="24"/>
                <w:szCs w:val="24"/>
              </w:rPr>
            </w:pPr>
            <w:r w:rsidRPr="00024F9B">
              <w:rPr>
                <w:rFonts w:ascii="宋体" w:hAnsi="宋体" w:hint="eastAsia"/>
                <w:sz w:val="24"/>
                <w:szCs w:val="24"/>
              </w:rPr>
              <w:t>Ⅲ</w:t>
            </w:r>
          </w:p>
        </w:tc>
        <w:tc>
          <w:tcPr>
            <w:tcW w:w="394" w:type="pct"/>
            <w:tcMar>
              <w:left w:w="0" w:type="dxa"/>
              <w:right w:w="0" w:type="dxa"/>
            </w:tcMar>
            <w:vAlign w:val="center"/>
          </w:tcPr>
          <w:p w:rsidR="008D3AFB" w:rsidRPr="00024F9B" w:rsidRDefault="008D3AFB" w:rsidP="00B971D4">
            <w:pPr>
              <w:autoSpaceDE w:val="0"/>
              <w:autoSpaceDN w:val="0"/>
              <w:adjustRightInd w:val="0"/>
              <w:spacing w:line="280" w:lineRule="exact"/>
              <w:jc w:val="center"/>
              <w:rPr>
                <w:rFonts w:ascii="宋体" w:hAnsi="宋体"/>
                <w:sz w:val="24"/>
                <w:szCs w:val="24"/>
              </w:rPr>
            </w:pPr>
            <w:r w:rsidRPr="00024F9B">
              <w:rPr>
                <w:rFonts w:ascii="宋体" w:hAnsi="宋体" w:hint="eastAsia"/>
                <w:sz w:val="24"/>
                <w:szCs w:val="24"/>
              </w:rPr>
              <w:t>Ⅱ</w:t>
            </w:r>
          </w:p>
        </w:tc>
        <w:tc>
          <w:tcPr>
            <w:tcW w:w="778" w:type="pct"/>
            <w:tcMar>
              <w:left w:w="0" w:type="dxa"/>
              <w:right w:w="0" w:type="dxa"/>
            </w:tcMar>
            <w:vAlign w:val="center"/>
          </w:tcPr>
          <w:p w:rsidR="008D3AFB" w:rsidRPr="00024F9B" w:rsidRDefault="008D3AFB" w:rsidP="00B971D4">
            <w:pPr>
              <w:jc w:val="center"/>
              <w:rPr>
                <w:rFonts w:ascii="Times New Roman" w:hAnsi="Times New Roman"/>
                <w:szCs w:val="21"/>
              </w:rPr>
            </w:pPr>
          </w:p>
        </w:tc>
      </w:tr>
      <w:tr w:rsidR="008D3AFB" w:rsidRPr="00024F9B" w:rsidTr="008D3AFB">
        <w:tc>
          <w:tcPr>
            <w:tcW w:w="507" w:type="pct"/>
          </w:tcPr>
          <w:p w:rsidR="008D3AFB" w:rsidRPr="00024F9B" w:rsidRDefault="008D3AFB" w:rsidP="00B971D4">
            <w:pPr>
              <w:jc w:val="center"/>
              <w:rPr>
                <w:rFonts w:ascii="Times New Roman" w:hAnsi="宋体"/>
                <w:szCs w:val="21"/>
              </w:rPr>
            </w:pPr>
            <w:r>
              <w:rPr>
                <w:rFonts w:ascii="Times New Roman" w:hAnsi="宋体" w:hint="eastAsia"/>
                <w:szCs w:val="21"/>
              </w:rPr>
              <w:t>2</w:t>
            </w:r>
          </w:p>
        </w:tc>
        <w:tc>
          <w:tcPr>
            <w:tcW w:w="781" w:type="pct"/>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长江流域</w:t>
            </w:r>
          </w:p>
        </w:tc>
        <w:tc>
          <w:tcPr>
            <w:tcW w:w="587" w:type="pct"/>
            <w:tcMar>
              <w:left w:w="0" w:type="dxa"/>
              <w:right w:w="0" w:type="dxa"/>
            </w:tcMar>
            <w:vAlign w:val="center"/>
          </w:tcPr>
          <w:p w:rsidR="008D3AFB" w:rsidRPr="00024F9B" w:rsidRDefault="008D3AFB" w:rsidP="00B971D4">
            <w:pPr>
              <w:autoSpaceDE w:val="0"/>
              <w:autoSpaceDN w:val="0"/>
              <w:adjustRightInd w:val="0"/>
              <w:jc w:val="center"/>
              <w:rPr>
                <w:rFonts w:ascii="Times New Roman" w:hAnsi="Times New Roman"/>
                <w:szCs w:val="21"/>
              </w:rPr>
            </w:pPr>
            <w:r w:rsidRPr="00024F9B">
              <w:rPr>
                <w:rFonts w:ascii="Times New Roman" w:hAnsi="宋体" w:hint="eastAsia"/>
                <w:szCs w:val="21"/>
              </w:rPr>
              <w:t>湘</w:t>
            </w:r>
            <w:r w:rsidRPr="00024F9B">
              <w:rPr>
                <w:rFonts w:ascii="Times New Roman" w:hAnsi="宋体"/>
                <w:szCs w:val="21"/>
              </w:rPr>
              <w:t xml:space="preserve"> </w:t>
            </w:r>
            <w:r w:rsidRPr="00024F9B">
              <w:rPr>
                <w:rFonts w:ascii="Times New Roman" w:hAnsi="宋体" w:hint="eastAsia"/>
                <w:szCs w:val="21"/>
              </w:rPr>
              <w:t>江</w:t>
            </w:r>
          </w:p>
        </w:tc>
        <w:tc>
          <w:tcPr>
            <w:tcW w:w="779" w:type="pct"/>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遵义市</w:t>
            </w:r>
          </w:p>
        </w:tc>
        <w:tc>
          <w:tcPr>
            <w:tcW w:w="779" w:type="pct"/>
            <w:tcMar>
              <w:left w:w="0" w:type="dxa"/>
              <w:right w:w="0" w:type="dxa"/>
            </w:tcMar>
            <w:vAlign w:val="center"/>
          </w:tcPr>
          <w:p w:rsidR="008D3AFB" w:rsidRPr="00024F9B" w:rsidRDefault="008D3AFB" w:rsidP="00B971D4">
            <w:pPr>
              <w:autoSpaceDE w:val="0"/>
              <w:autoSpaceDN w:val="0"/>
              <w:adjustRightInd w:val="0"/>
              <w:jc w:val="center"/>
              <w:rPr>
                <w:rFonts w:ascii="Times New Roman" w:hAnsi="Times New Roman"/>
                <w:szCs w:val="21"/>
              </w:rPr>
            </w:pPr>
            <w:r w:rsidRPr="00024F9B">
              <w:rPr>
                <w:rFonts w:ascii="Times New Roman" w:hAnsi="宋体" w:hint="eastAsia"/>
                <w:szCs w:val="21"/>
              </w:rPr>
              <w:t>打秋坪</w:t>
            </w:r>
          </w:p>
        </w:tc>
        <w:tc>
          <w:tcPr>
            <w:tcW w:w="394" w:type="pct"/>
            <w:tcMar>
              <w:left w:w="0" w:type="dxa"/>
              <w:right w:w="0" w:type="dxa"/>
            </w:tcMar>
            <w:vAlign w:val="center"/>
          </w:tcPr>
          <w:p w:rsidR="008D3AFB" w:rsidRPr="00024F9B" w:rsidRDefault="008D3AFB" w:rsidP="00B971D4">
            <w:pPr>
              <w:autoSpaceDE w:val="0"/>
              <w:autoSpaceDN w:val="0"/>
              <w:adjustRightInd w:val="0"/>
              <w:jc w:val="center"/>
              <w:rPr>
                <w:rFonts w:ascii="宋体"/>
                <w:sz w:val="24"/>
                <w:szCs w:val="24"/>
              </w:rPr>
            </w:pPr>
            <w:r w:rsidRPr="00024F9B">
              <w:rPr>
                <w:rFonts w:ascii="宋体" w:hAnsi="宋体" w:hint="eastAsia"/>
                <w:sz w:val="24"/>
                <w:szCs w:val="24"/>
              </w:rPr>
              <w:t>Ⅲ</w:t>
            </w:r>
          </w:p>
        </w:tc>
        <w:tc>
          <w:tcPr>
            <w:tcW w:w="394" w:type="pct"/>
            <w:tcMar>
              <w:left w:w="0" w:type="dxa"/>
              <w:right w:w="0" w:type="dxa"/>
            </w:tcMar>
            <w:vAlign w:val="center"/>
          </w:tcPr>
          <w:p w:rsidR="008D3AFB" w:rsidRPr="00024F9B" w:rsidRDefault="008D3AFB" w:rsidP="00B971D4">
            <w:pPr>
              <w:autoSpaceDE w:val="0"/>
              <w:autoSpaceDN w:val="0"/>
              <w:adjustRightInd w:val="0"/>
              <w:spacing w:line="280" w:lineRule="exact"/>
              <w:jc w:val="center"/>
              <w:rPr>
                <w:rFonts w:ascii="宋体" w:hAnsi="宋体"/>
                <w:sz w:val="28"/>
                <w:szCs w:val="28"/>
              </w:rPr>
            </w:pPr>
            <w:r w:rsidRPr="00024F9B">
              <w:rPr>
                <w:rFonts w:ascii="宋体" w:hAnsi="宋体" w:hint="eastAsia"/>
                <w:sz w:val="24"/>
                <w:szCs w:val="24"/>
              </w:rPr>
              <w:t>Ⅲ</w:t>
            </w:r>
          </w:p>
        </w:tc>
        <w:tc>
          <w:tcPr>
            <w:tcW w:w="778" w:type="pct"/>
            <w:tcMar>
              <w:left w:w="0" w:type="dxa"/>
              <w:right w:w="0" w:type="dxa"/>
            </w:tcMar>
            <w:vAlign w:val="center"/>
          </w:tcPr>
          <w:p w:rsidR="008D3AFB" w:rsidRPr="00024F9B" w:rsidRDefault="008D3AFB" w:rsidP="00B971D4">
            <w:pPr>
              <w:jc w:val="center"/>
              <w:rPr>
                <w:rFonts w:ascii="Times New Roman" w:hAnsi="Times New Roman"/>
                <w:szCs w:val="21"/>
              </w:rPr>
            </w:pPr>
          </w:p>
        </w:tc>
      </w:tr>
      <w:tr w:rsidR="008D3AFB" w:rsidRPr="00024F9B" w:rsidTr="008D3AFB">
        <w:tc>
          <w:tcPr>
            <w:tcW w:w="507" w:type="pct"/>
          </w:tcPr>
          <w:p w:rsidR="008D3AFB" w:rsidRPr="00024F9B" w:rsidRDefault="008D3AFB" w:rsidP="00B971D4">
            <w:pPr>
              <w:jc w:val="center"/>
              <w:rPr>
                <w:rFonts w:ascii="Times New Roman" w:hAnsi="宋体"/>
                <w:szCs w:val="21"/>
              </w:rPr>
            </w:pPr>
            <w:r>
              <w:rPr>
                <w:rFonts w:ascii="Times New Roman" w:hAnsi="宋体" w:hint="eastAsia"/>
                <w:szCs w:val="21"/>
              </w:rPr>
              <w:t>3</w:t>
            </w:r>
          </w:p>
        </w:tc>
        <w:tc>
          <w:tcPr>
            <w:tcW w:w="781" w:type="pct"/>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长江流域</w:t>
            </w:r>
          </w:p>
        </w:tc>
        <w:tc>
          <w:tcPr>
            <w:tcW w:w="587" w:type="pct"/>
            <w:tcMar>
              <w:left w:w="0" w:type="dxa"/>
              <w:right w:w="0" w:type="dxa"/>
            </w:tcMar>
            <w:vAlign w:val="center"/>
          </w:tcPr>
          <w:p w:rsidR="008D3AFB" w:rsidRPr="00024F9B" w:rsidRDefault="008D3AFB" w:rsidP="00B971D4">
            <w:pPr>
              <w:autoSpaceDE w:val="0"/>
              <w:autoSpaceDN w:val="0"/>
              <w:adjustRightInd w:val="0"/>
              <w:jc w:val="center"/>
              <w:rPr>
                <w:rFonts w:ascii="Times New Roman" w:hAnsi="Times New Roman"/>
                <w:szCs w:val="21"/>
              </w:rPr>
            </w:pPr>
            <w:r w:rsidRPr="00024F9B">
              <w:rPr>
                <w:rFonts w:ascii="Times New Roman" w:hAnsi="宋体" w:hint="eastAsia"/>
                <w:szCs w:val="21"/>
              </w:rPr>
              <w:t>三岔河</w:t>
            </w:r>
          </w:p>
        </w:tc>
        <w:tc>
          <w:tcPr>
            <w:tcW w:w="779" w:type="pct"/>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六盘水市</w:t>
            </w:r>
          </w:p>
        </w:tc>
        <w:tc>
          <w:tcPr>
            <w:tcW w:w="779" w:type="pct"/>
            <w:tcMar>
              <w:left w:w="0" w:type="dxa"/>
              <w:right w:w="0" w:type="dxa"/>
            </w:tcMar>
            <w:vAlign w:val="center"/>
          </w:tcPr>
          <w:p w:rsidR="008D3AFB" w:rsidRPr="00024F9B" w:rsidRDefault="008D3AFB" w:rsidP="00B971D4">
            <w:pPr>
              <w:autoSpaceDE w:val="0"/>
              <w:autoSpaceDN w:val="0"/>
              <w:adjustRightInd w:val="0"/>
              <w:jc w:val="center"/>
              <w:rPr>
                <w:rFonts w:ascii="Times New Roman" w:hAnsi="Times New Roman"/>
                <w:szCs w:val="21"/>
              </w:rPr>
            </w:pPr>
            <w:r w:rsidRPr="00024F9B">
              <w:rPr>
                <w:rFonts w:ascii="Times New Roman" w:hAnsi="宋体" w:hint="eastAsia"/>
                <w:szCs w:val="21"/>
              </w:rPr>
              <w:t>龙</w:t>
            </w:r>
            <w:r w:rsidRPr="00024F9B">
              <w:rPr>
                <w:rFonts w:ascii="Times New Roman" w:hAnsi="宋体"/>
                <w:szCs w:val="21"/>
              </w:rPr>
              <w:t xml:space="preserve"> </w:t>
            </w:r>
            <w:r w:rsidRPr="00024F9B">
              <w:rPr>
                <w:rFonts w:ascii="Times New Roman" w:hAnsi="宋体" w:hint="eastAsia"/>
                <w:szCs w:val="21"/>
              </w:rPr>
              <w:t>场</w:t>
            </w:r>
          </w:p>
        </w:tc>
        <w:tc>
          <w:tcPr>
            <w:tcW w:w="394" w:type="pct"/>
            <w:tcMar>
              <w:left w:w="0" w:type="dxa"/>
              <w:right w:w="0" w:type="dxa"/>
            </w:tcMar>
            <w:vAlign w:val="center"/>
          </w:tcPr>
          <w:p w:rsidR="008D3AFB" w:rsidRPr="00024F9B" w:rsidRDefault="008D3AFB" w:rsidP="00B971D4">
            <w:pPr>
              <w:autoSpaceDE w:val="0"/>
              <w:autoSpaceDN w:val="0"/>
              <w:adjustRightInd w:val="0"/>
              <w:jc w:val="center"/>
              <w:rPr>
                <w:rFonts w:ascii="宋体"/>
                <w:sz w:val="24"/>
                <w:szCs w:val="24"/>
              </w:rPr>
            </w:pPr>
            <w:r w:rsidRPr="00024F9B">
              <w:rPr>
                <w:rFonts w:ascii="宋体" w:hAnsi="宋体" w:hint="eastAsia"/>
                <w:sz w:val="24"/>
                <w:szCs w:val="24"/>
              </w:rPr>
              <w:t>Ⅲ</w:t>
            </w:r>
          </w:p>
        </w:tc>
        <w:tc>
          <w:tcPr>
            <w:tcW w:w="394" w:type="pct"/>
            <w:tcMar>
              <w:left w:w="0" w:type="dxa"/>
              <w:right w:w="0" w:type="dxa"/>
            </w:tcMar>
            <w:vAlign w:val="center"/>
          </w:tcPr>
          <w:p w:rsidR="008D3AFB" w:rsidRPr="00024F9B" w:rsidRDefault="008D3AFB" w:rsidP="00B971D4">
            <w:pPr>
              <w:autoSpaceDE w:val="0"/>
              <w:autoSpaceDN w:val="0"/>
              <w:adjustRightInd w:val="0"/>
              <w:spacing w:line="280" w:lineRule="exact"/>
              <w:jc w:val="center"/>
              <w:rPr>
                <w:rFonts w:ascii="宋体" w:hAnsi="宋体"/>
                <w:sz w:val="24"/>
                <w:szCs w:val="24"/>
              </w:rPr>
            </w:pPr>
            <w:r w:rsidRPr="00024F9B">
              <w:rPr>
                <w:rFonts w:ascii="宋体" w:hAnsi="宋体" w:hint="eastAsia"/>
                <w:sz w:val="24"/>
                <w:szCs w:val="24"/>
              </w:rPr>
              <w:t>Ⅱ</w:t>
            </w:r>
          </w:p>
        </w:tc>
        <w:tc>
          <w:tcPr>
            <w:tcW w:w="778" w:type="pct"/>
            <w:tcMar>
              <w:left w:w="0" w:type="dxa"/>
              <w:right w:w="0" w:type="dxa"/>
            </w:tcMar>
            <w:vAlign w:val="center"/>
          </w:tcPr>
          <w:p w:rsidR="008D3AFB" w:rsidRPr="00024F9B" w:rsidRDefault="008D3AFB" w:rsidP="00B971D4">
            <w:pPr>
              <w:jc w:val="center"/>
              <w:rPr>
                <w:rFonts w:ascii="Times New Roman" w:hAnsi="Times New Roman"/>
                <w:szCs w:val="21"/>
              </w:rPr>
            </w:pPr>
          </w:p>
        </w:tc>
      </w:tr>
      <w:tr w:rsidR="008D3AFB" w:rsidRPr="00024F9B" w:rsidTr="008D3AFB">
        <w:tc>
          <w:tcPr>
            <w:tcW w:w="507" w:type="pct"/>
          </w:tcPr>
          <w:p w:rsidR="008D3AFB" w:rsidRPr="00024F9B" w:rsidRDefault="008D3AFB" w:rsidP="00B971D4">
            <w:pPr>
              <w:jc w:val="center"/>
              <w:rPr>
                <w:rFonts w:ascii="Times New Roman" w:hAnsi="宋体"/>
                <w:szCs w:val="21"/>
              </w:rPr>
            </w:pPr>
            <w:r>
              <w:rPr>
                <w:rFonts w:ascii="Times New Roman" w:hAnsi="宋体" w:hint="eastAsia"/>
                <w:szCs w:val="21"/>
              </w:rPr>
              <w:t>4</w:t>
            </w:r>
          </w:p>
        </w:tc>
        <w:tc>
          <w:tcPr>
            <w:tcW w:w="781" w:type="pct"/>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长江流域</w:t>
            </w:r>
          </w:p>
        </w:tc>
        <w:tc>
          <w:tcPr>
            <w:tcW w:w="587" w:type="pct"/>
            <w:tcMar>
              <w:left w:w="0" w:type="dxa"/>
              <w:right w:w="0" w:type="dxa"/>
            </w:tcMar>
            <w:vAlign w:val="center"/>
          </w:tcPr>
          <w:p w:rsidR="008D3AFB" w:rsidRPr="00024F9B" w:rsidRDefault="008D3AFB" w:rsidP="00B971D4">
            <w:pPr>
              <w:autoSpaceDE w:val="0"/>
              <w:autoSpaceDN w:val="0"/>
              <w:adjustRightInd w:val="0"/>
              <w:spacing w:line="280" w:lineRule="exact"/>
              <w:jc w:val="center"/>
              <w:rPr>
                <w:rFonts w:ascii="Times New Roman" w:hAnsi="Times New Roman"/>
                <w:szCs w:val="21"/>
              </w:rPr>
            </w:pPr>
            <w:r w:rsidRPr="00024F9B">
              <w:rPr>
                <w:rFonts w:ascii="Times New Roman" w:hAnsi="宋体" w:hint="eastAsia"/>
                <w:szCs w:val="21"/>
              </w:rPr>
              <w:t>赤水河</w:t>
            </w:r>
          </w:p>
        </w:tc>
        <w:tc>
          <w:tcPr>
            <w:tcW w:w="779" w:type="pct"/>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遵义市</w:t>
            </w:r>
          </w:p>
        </w:tc>
        <w:tc>
          <w:tcPr>
            <w:tcW w:w="779" w:type="pct"/>
            <w:tcMar>
              <w:left w:w="0" w:type="dxa"/>
              <w:right w:w="0" w:type="dxa"/>
            </w:tcMar>
            <w:vAlign w:val="center"/>
          </w:tcPr>
          <w:p w:rsidR="008D3AFB" w:rsidRPr="00024F9B" w:rsidRDefault="008D3AFB" w:rsidP="00B971D4">
            <w:pPr>
              <w:autoSpaceDE w:val="0"/>
              <w:autoSpaceDN w:val="0"/>
              <w:adjustRightInd w:val="0"/>
              <w:spacing w:line="280" w:lineRule="exact"/>
              <w:jc w:val="center"/>
              <w:rPr>
                <w:rFonts w:ascii="Times New Roman" w:hAnsi="Times New Roman"/>
                <w:szCs w:val="21"/>
              </w:rPr>
            </w:pPr>
            <w:r w:rsidRPr="00024F9B">
              <w:rPr>
                <w:rFonts w:ascii="Times New Roman" w:hAnsi="宋体" w:hint="eastAsia"/>
                <w:szCs w:val="21"/>
              </w:rPr>
              <w:t>鲢鱼溪</w:t>
            </w:r>
          </w:p>
        </w:tc>
        <w:tc>
          <w:tcPr>
            <w:tcW w:w="394" w:type="pct"/>
            <w:tcMar>
              <w:left w:w="0" w:type="dxa"/>
              <w:right w:w="0" w:type="dxa"/>
            </w:tcMar>
            <w:vAlign w:val="center"/>
          </w:tcPr>
          <w:p w:rsidR="008D3AFB" w:rsidRPr="00024F9B" w:rsidRDefault="008D3AFB" w:rsidP="00B971D4">
            <w:pPr>
              <w:autoSpaceDE w:val="0"/>
              <w:autoSpaceDN w:val="0"/>
              <w:adjustRightInd w:val="0"/>
              <w:spacing w:line="280" w:lineRule="exact"/>
              <w:jc w:val="center"/>
              <w:rPr>
                <w:rFonts w:ascii="宋体"/>
                <w:sz w:val="24"/>
                <w:szCs w:val="24"/>
              </w:rPr>
            </w:pPr>
            <w:r w:rsidRPr="00024F9B">
              <w:rPr>
                <w:rFonts w:ascii="宋体" w:hAnsi="宋体" w:hint="eastAsia"/>
                <w:sz w:val="24"/>
                <w:szCs w:val="24"/>
              </w:rPr>
              <w:t>Ⅲ</w:t>
            </w:r>
          </w:p>
        </w:tc>
        <w:tc>
          <w:tcPr>
            <w:tcW w:w="394" w:type="pct"/>
            <w:tcMar>
              <w:left w:w="0" w:type="dxa"/>
              <w:right w:w="0" w:type="dxa"/>
            </w:tcMar>
            <w:vAlign w:val="center"/>
          </w:tcPr>
          <w:p w:rsidR="008D3AFB" w:rsidRPr="00024F9B" w:rsidRDefault="008D3AFB" w:rsidP="00B971D4">
            <w:pPr>
              <w:spacing w:line="280" w:lineRule="exact"/>
              <w:jc w:val="center"/>
              <w:rPr>
                <w:rFonts w:ascii="宋体" w:hAnsi="宋体" w:cs="宋体"/>
                <w:sz w:val="24"/>
                <w:szCs w:val="24"/>
              </w:rPr>
            </w:pPr>
            <w:r w:rsidRPr="00024F9B">
              <w:rPr>
                <w:rFonts w:ascii="宋体" w:hAnsi="宋体" w:hint="eastAsia"/>
                <w:sz w:val="24"/>
                <w:szCs w:val="24"/>
              </w:rPr>
              <w:t>Ⅱ</w:t>
            </w:r>
          </w:p>
        </w:tc>
        <w:tc>
          <w:tcPr>
            <w:tcW w:w="778" w:type="pct"/>
            <w:tcMar>
              <w:left w:w="0" w:type="dxa"/>
              <w:right w:w="0" w:type="dxa"/>
            </w:tcMar>
            <w:vAlign w:val="center"/>
          </w:tcPr>
          <w:p w:rsidR="008D3AFB" w:rsidRPr="00024F9B" w:rsidRDefault="008D3AFB" w:rsidP="00B971D4">
            <w:pPr>
              <w:jc w:val="center"/>
              <w:rPr>
                <w:rFonts w:ascii="Times New Roman" w:hAnsi="Times New Roman"/>
                <w:szCs w:val="21"/>
              </w:rPr>
            </w:pPr>
          </w:p>
        </w:tc>
      </w:tr>
      <w:tr w:rsidR="008D3AFB" w:rsidRPr="00024F9B" w:rsidTr="008D3AFB">
        <w:tc>
          <w:tcPr>
            <w:tcW w:w="507" w:type="pct"/>
          </w:tcPr>
          <w:p w:rsidR="008D3AFB" w:rsidRPr="00024F9B" w:rsidRDefault="008D3AFB" w:rsidP="00B971D4">
            <w:pPr>
              <w:jc w:val="center"/>
              <w:rPr>
                <w:rFonts w:ascii="Times New Roman" w:hAnsi="宋体"/>
                <w:szCs w:val="21"/>
              </w:rPr>
            </w:pPr>
            <w:r>
              <w:rPr>
                <w:rFonts w:ascii="Times New Roman" w:hAnsi="宋体" w:hint="eastAsia"/>
                <w:szCs w:val="21"/>
              </w:rPr>
              <w:t>5</w:t>
            </w:r>
          </w:p>
        </w:tc>
        <w:tc>
          <w:tcPr>
            <w:tcW w:w="781" w:type="pct"/>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珠江流域</w:t>
            </w:r>
          </w:p>
        </w:tc>
        <w:tc>
          <w:tcPr>
            <w:tcW w:w="587" w:type="pct"/>
            <w:tcMar>
              <w:left w:w="0" w:type="dxa"/>
              <w:right w:w="0" w:type="dxa"/>
            </w:tcMar>
            <w:vAlign w:val="center"/>
          </w:tcPr>
          <w:p w:rsidR="008D3AFB" w:rsidRPr="00024F9B" w:rsidRDefault="008D3AFB" w:rsidP="00B971D4">
            <w:pPr>
              <w:autoSpaceDE w:val="0"/>
              <w:autoSpaceDN w:val="0"/>
              <w:adjustRightInd w:val="0"/>
              <w:spacing w:line="280" w:lineRule="exact"/>
              <w:jc w:val="center"/>
              <w:rPr>
                <w:rFonts w:ascii="Times New Roman" w:hAnsi="Times New Roman"/>
                <w:szCs w:val="21"/>
              </w:rPr>
            </w:pPr>
            <w:r w:rsidRPr="00024F9B">
              <w:rPr>
                <w:rFonts w:ascii="Times New Roman" w:hAnsi="宋体" w:hint="eastAsia"/>
                <w:szCs w:val="21"/>
              </w:rPr>
              <w:t>南盘江</w:t>
            </w:r>
          </w:p>
        </w:tc>
        <w:tc>
          <w:tcPr>
            <w:tcW w:w="779" w:type="pct"/>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黔西南州</w:t>
            </w:r>
          </w:p>
        </w:tc>
        <w:tc>
          <w:tcPr>
            <w:tcW w:w="779" w:type="pct"/>
            <w:tcMar>
              <w:left w:w="0" w:type="dxa"/>
              <w:right w:w="0" w:type="dxa"/>
            </w:tcMar>
            <w:vAlign w:val="center"/>
          </w:tcPr>
          <w:p w:rsidR="008D3AFB" w:rsidRPr="00024F9B" w:rsidRDefault="008D3AFB" w:rsidP="00B971D4">
            <w:pPr>
              <w:autoSpaceDE w:val="0"/>
              <w:autoSpaceDN w:val="0"/>
              <w:adjustRightInd w:val="0"/>
              <w:spacing w:line="280" w:lineRule="exact"/>
              <w:jc w:val="center"/>
              <w:rPr>
                <w:rFonts w:ascii="Times New Roman" w:hAnsi="Times New Roman"/>
                <w:szCs w:val="21"/>
              </w:rPr>
            </w:pPr>
            <w:r w:rsidRPr="00024F9B">
              <w:rPr>
                <w:rFonts w:ascii="Times New Roman" w:hAnsi="宋体" w:hint="eastAsia"/>
                <w:szCs w:val="21"/>
              </w:rPr>
              <w:t>三江口</w:t>
            </w:r>
          </w:p>
        </w:tc>
        <w:tc>
          <w:tcPr>
            <w:tcW w:w="394" w:type="pct"/>
            <w:tcMar>
              <w:left w:w="0" w:type="dxa"/>
              <w:right w:w="0" w:type="dxa"/>
            </w:tcMar>
            <w:vAlign w:val="center"/>
          </w:tcPr>
          <w:p w:rsidR="008D3AFB" w:rsidRPr="00024F9B" w:rsidRDefault="008D3AFB" w:rsidP="00B971D4">
            <w:pPr>
              <w:autoSpaceDE w:val="0"/>
              <w:autoSpaceDN w:val="0"/>
              <w:adjustRightInd w:val="0"/>
              <w:spacing w:line="280" w:lineRule="exact"/>
              <w:jc w:val="center"/>
              <w:rPr>
                <w:rFonts w:ascii="宋体"/>
                <w:sz w:val="24"/>
                <w:szCs w:val="24"/>
              </w:rPr>
            </w:pPr>
            <w:r w:rsidRPr="00024F9B">
              <w:rPr>
                <w:rFonts w:ascii="宋体" w:hAnsi="宋体" w:hint="eastAsia"/>
                <w:sz w:val="24"/>
                <w:szCs w:val="24"/>
              </w:rPr>
              <w:t>Ⅲ</w:t>
            </w:r>
          </w:p>
        </w:tc>
        <w:tc>
          <w:tcPr>
            <w:tcW w:w="394" w:type="pct"/>
            <w:tcMar>
              <w:left w:w="0" w:type="dxa"/>
              <w:right w:w="0" w:type="dxa"/>
            </w:tcMar>
            <w:vAlign w:val="center"/>
          </w:tcPr>
          <w:p w:rsidR="008D3AFB" w:rsidRPr="00024F9B" w:rsidRDefault="008D3AFB" w:rsidP="00B971D4">
            <w:pPr>
              <w:autoSpaceDE w:val="0"/>
              <w:autoSpaceDN w:val="0"/>
              <w:adjustRightInd w:val="0"/>
              <w:spacing w:line="280" w:lineRule="exact"/>
              <w:jc w:val="center"/>
              <w:rPr>
                <w:rFonts w:ascii="宋体" w:hAnsi="宋体"/>
                <w:sz w:val="24"/>
                <w:szCs w:val="24"/>
              </w:rPr>
            </w:pPr>
            <w:r w:rsidRPr="00024F9B">
              <w:rPr>
                <w:rFonts w:ascii="宋体" w:hAnsi="宋体" w:hint="eastAsia"/>
                <w:sz w:val="24"/>
                <w:szCs w:val="24"/>
              </w:rPr>
              <w:t>Ⅲ</w:t>
            </w:r>
          </w:p>
        </w:tc>
        <w:tc>
          <w:tcPr>
            <w:tcW w:w="778" w:type="pct"/>
            <w:tcMar>
              <w:left w:w="0" w:type="dxa"/>
              <w:right w:w="0" w:type="dxa"/>
            </w:tcMar>
            <w:vAlign w:val="center"/>
          </w:tcPr>
          <w:p w:rsidR="008D3AFB" w:rsidRPr="00024F9B" w:rsidRDefault="008D3AFB" w:rsidP="00B971D4">
            <w:pPr>
              <w:jc w:val="center"/>
              <w:rPr>
                <w:rFonts w:ascii="Times New Roman" w:hAnsi="Times New Roman"/>
                <w:szCs w:val="21"/>
              </w:rPr>
            </w:pPr>
          </w:p>
        </w:tc>
      </w:tr>
      <w:tr w:rsidR="008D3AFB" w:rsidRPr="00024F9B" w:rsidTr="008D3AFB">
        <w:tc>
          <w:tcPr>
            <w:tcW w:w="507" w:type="pct"/>
          </w:tcPr>
          <w:p w:rsidR="008D3AFB" w:rsidRPr="00024F9B" w:rsidRDefault="008D3AFB" w:rsidP="00B971D4">
            <w:pPr>
              <w:jc w:val="center"/>
              <w:rPr>
                <w:rFonts w:ascii="Times New Roman" w:hAnsi="宋体"/>
                <w:szCs w:val="21"/>
              </w:rPr>
            </w:pPr>
            <w:r>
              <w:rPr>
                <w:rFonts w:ascii="Times New Roman" w:hAnsi="宋体" w:hint="eastAsia"/>
                <w:szCs w:val="21"/>
              </w:rPr>
              <w:t>6</w:t>
            </w:r>
          </w:p>
        </w:tc>
        <w:tc>
          <w:tcPr>
            <w:tcW w:w="781" w:type="pct"/>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珠江流域</w:t>
            </w:r>
          </w:p>
        </w:tc>
        <w:tc>
          <w:tcPr>
            <w:tcW w:w="587" w:type="pct"/>
            <w:tcMar>
              <w:left w:w="0" w:type="dxa"/>
              <w:right w:w="0" w:type="dxa"/>
            </w:tcMar>
            <w:vAlign w:val="center"/>
          </w:tcPr>
          <w:p w:rsidR="008D3AFB" w:rsidRPr="00024F9B" w:rsidRDefault="008D3AFB" w:rsidP="00B971D4">
            <w:pPr>
              <w:autoSpaceDE w:val="0"/>
              <w:autoSpaceDN w:val="0"/>
              <w:adjustRightInd w:val="0"/>
              <w:spacing w:line="280" w:lineRule="exact"/>
              <w:jc w:val="center"/>
              <w:rPr>
                <w:rFonts w:ascii="Times New Roman" w:hAnsi="Times New Roman"/>
                <w:szCs w:val="21"/>
              </w:rPr>
            </w:pPr>
            <w:r w:rsidRPr="00024F9B">
              <w:rPr>
                <w:rFonts w:ascii="Times New Roman" w:hAnsi="宋体" w:hint="eastAsia"/>
                <w:szCs w:val="21"/>
              </w:rPr>
              <w:t>北盘江</w:t>
            </w:r>
          </w:p>
        </w:tc>
        <w:tc>
          <w:tcPr>
            <w:tcW w:w="779" w:type="pct"/>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六盘水市</w:t>
            </w:r>
          </w:p>
        </w:tc>
        <w:tc>
          <w:tcPr>
            <w:tcW w:w="779" w:type="pct"/>
            <w:tcMar>
              <w:left w:w="0" w:type="dxa"/>
              <w:right w:w="0" w:type="dxa"/>
            </w:tcMar>
            <w:vAlign w:val="center"/>
          </w:tcPr>
          <w:p w:rsidR="008D3AFB" w:rsidRPr="00024F9B" w:rsidRDefault="008D3AFB" w:rsidP="00B971D4">
            <w:pPr>
              <w:autoSpaceDE w:val="0"/>
              <w:autoSpaceDN w:val="0"/>
              <w:adjustRightInd w:val="0"/>
              <w:spacing w:line="280" w:lineRule="exact"/>
              <w:jc w:val="center"/>
              <w:rPr>
                <w:rFonts w:ascii="Times New Roman" w:hAnsi="Times New Roman"/>
                <w:szCs w:val="21"/>
              </w:rPr>
            </w:pPr>
            <w:r w:rsidRPr="00024F9B">
              <w:rPr>
                <w:rFonts w:ascii="Times New Roman" w:hAnsi="宋体" w:hint="eastAsia"/>
                <w:szCs w:val="21"/>
              </w:rPr>
              <w:t>发</w:t>
            </w:r>
            <w:r w:rsidRPr="00024F9B">
              <w:rPr>
                <w:rFonts w:ascii="Times New Roman" w:hAnsi="Times New Roman"/>
                <w:szCs w:val="21"/>
              </w:rPr>
              <w:t xml:space="preserve"> </w:t>
            </w:r>
            <w:r w:rsidRPr="00024F9B">
              <w:rPr>
                <w:rFonts w:ascii="Times New Roman" w:hAnsi="宋体" w:hint="eastAsia"/>
                <w:szCs w:val="21"/>
              </w:rPr>
              <w:t>耳</w:t>
            </w:r>
          </w:p>
        </w:tc>
        <w:tc>
          <w:tcPr>
            <w:tcW w:w="394" w:type="pct"/>
            <w:tcMar>
              <w:left w:w="0" w:type="dxa"/>
              <w:right w:w="0" w:type="dxa"/>
            </w:tcMar>
            <w:vAlign w:val="center"/>
          </w:tcPr>
          <w:p w:rsidR="008D3AFB" w:rsidRPr="00024F9B" w:rsidRDefault="008D3AFB" w:rsidP="00B971D4">
            <w:pPr>
              <w:autoSpaceDE w:val="0"/>
              <w:autoSpaceDN w:val="0"/>
              <w:adjustRightInd w:val="0"/>
              <w:spacing w:line="280" w:lineRule="exact"/>
              <w:jc w:val="center"/>
              <w:rPr>
                <w:rFonts w:ascii="宋体"/>
                <w:sz w:val="24"/>
                <w:szCs w:val="24"/>
              </w:rPr>
            </w:pPr>
            <w:r w:rsidRPr="00024F9B">
              <w:rPr>
                <w:rFonts w:ascii="宋体" w:hAnsi="宋体" w:hint="eastAsia"/>
                <w:sz w:val="24"/>
                <w:szCs w:val="24"/>
              </w:rPr>
              <w:t>Ⅲ</w:t>
            </w:r>
          </w:p>
        </w:tc>
        <w:tc>
          <w:tcPr>
            <w:tcW w:w="394" w:type="pct"/>
            <w:tcMar>
              <w:left w:w="0" w:type="dxa"/>
              <w:right w:w="0" w:type="dxa"/>
            </w:tcMar>
            <w:vAlign w:val="center"/>
          </w:tcPr>
          <w:p w:rsidR="008D3AFB" w:rsidRPr="00024F9B" w:rsidRDefault="008D3AFB" w:rsidP="00B971D4">
            <w:pPr>
              <w:autoSpaceDE w:val="0"/>
              <w:autoSpaceDN w:val="0"/>
              <w:adjustRightInd w:val="0"/>
              <w:spacing w:line="280" w:lineRule="exact"/>
              <w:jc w:val="center"/>
              <w:rPr>
                <w:rFonts w:ascii="宋体" w:hAnsi="宋体"/>
                <w:sz w:val="24"/>
                <w:szCs w:val="24"/>
              </w:rPr>
            </w:pPr>
            <w:r w:rsidRPr="00024F9B">
              <w:rPr>
                <w:rFonts w:ascii="宋体" w:hAnsi="宋体" w:hint="eastAsia"/>
                <w:sz w:val="24"/>
                <w:szCs w:val="24"/>
              </w:rPr>
              <w:t>Ⅲ</w:t>
            </w:r>
          </w:p>
        </w:tc>
        <w:tc>
          <w:tcPr>
            <w:tcW w:w="778" w:type="pct"/>
            <w:tcMar>
              <w:left w:w="0" w:type="dxa"/>
              <w:right w:w="0" w:type="dxa"/>
            </w:tcMar>
            <w:vAlign w:val="center"/>
          </w:tcPr>
          <w:p w:rsidR="008D3AFB" w:rsidRPr="00024F9B" w:rsidRDefault="008D3AFB" w:rsidP="00B971D4">
            <w:pPr>
              <w:jc w:val="center"/>
              <w:rPr>
                <w:rFonts w:ascii="Times New Roman" w:hAnsi="Times New Roman"/>
                <w:szCs w:val="21"/>
              </w:rPr>
            </w:pPr>
          </w:p>
        </w:tc>
      </w:tr>
      <w:tr w:rsidR="008D3AFB" w:rsidRPr="00024F9B" w:rsidTr="008D3AFB">
        <w:tc>
          <w:tcPr>
            <w:tcW w:w="507" w:type="pct"/>
          </w:tcPr>
          <w:p w:rsidR="008D3AFB" w:rsidRPr="00024F9B" w:rsidRDefault="008D3AFB" w:rsidP="00B971D4">
            <w:pPr>
              <w:jc w:val="center"/>
              <w:rPr>
                <w:rFonts w:ascii="Times New Roman" w:hAnsi="宋体"/>
                <w:szCs w:val="21"/>
              </w:rPr>
            </w:pPr>
            <w:r>
              <w:rPr>
                <w:rFonts w:ascii="Times New Roman" w:hAnsi="宋体" w:hint="eastAsia"/>
                <w:szCs w:val="21"/>
              </w:rPr>
              <w:t>7</w:t>
            </w:r>
          </w:p>
        </w:tc>
        <w:tc>
          <w:tcPr>
            <w:tcW w:w="781" w:type="pct"/>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珠江流域</w:t>
            </w:r>
          </w:p>
        </w:tc>
        <w:tc>
          <w:tcPr>
            <w:tcW w:w="587" w:type="pct"/>
            <w:tcMar>
              <w:left w:w="0" w:type="dxa"/>
              <w:right w:w="0" w:type="dxa"/>
            </w:tcMar>
            <w:vAlign w:val="center"/>
          </w:tcPr>
          <w:p w:rsidR="008D3AFB" w:rsidRPr="00024F9B" w:rsidRDefault="008D3AFB" w:rsidP="00B971D4">
            <w:pPr>
              <w:autoSpaceDE w:val="0"/>
              <w:autoSpaceDN w:val="0"/>
              <w:adjustRightInd w:val="0"/>
              <w:spacing w:line="280" w:lineRule="exact"/>
              <w:jc w:val="center"/>
              <w:rPr>
                <w:rFonts w:ascii="Times New Roman" w:hAnsi="Times New Roman"/>
                <w:szCs w:val="21"/>
              </w:rPr>
            </w:pPr>
            <w:r w:rsidRPr="00024F9B">
              <w:rPr>
                <w:rFonts w:ascii="Times New Roman" w:hAnsi="宋体" w:hint="eastAsia"/>
                <w:szCs w:val="21"/>
              </w:rPr>
              <w:t>打邦河</w:t>
            </w:r>
          </w:p>
        </w:tc>
        <w:tc>
          <w:tcPr>
            <w:tcW w:w="779" w:type="pct"/>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安顺市</w:t>
            </w:r>
          </w:p>
        </w:tc>
        <w:tc>
          <w:tcPr>
            <w:tcW w:w="779" w:type="pct"/>
            <w:tcMar>
              <w:left w:w="0" w:type="dxa"/>
              <w:right w:w="0" w:type="dxa"/>
            </w:tcMar>
            <w:vAlign w:val="center"/>
          </w:tcPr>
          <w:p w:rsidR="008D3AFB" w:rsidRPr="00024F9B" w:rsidRDefault="008D3AFB" w:rsidP="00B971D4">
            <w:pPr>
              <w:autoSpaceDE w:val="0"/>
              <w:autoSpaceDN w:val="0"/>
              <w:adjustRightInd w:val="0"/>
              <w:spacing w:line="280" w:lineRule="exact"/>
              <w:jc w:val="center"/>
              <w:rPr>
                <w:rFonts w:ascii="Times New Roman" w:hAnsi="Times New Roman"/>
                <w:szCs w:val="21"/>
              </w:rPr>
            </w:pPr>
            <w:r w:rsidRPr="00024F9B">
              <w:rPr>
                <w:rFonts w:ascii="Times New Roman" w:hAnsi="宋体" w:hint="eastAsia"/>
                <w:szCs w:val="21"/>
              </w:rPr>
              <w:t>黄果树</w:t>
            </w:r>
          </w:p>
        </w:tc>
        <w:tc>
          <w:tcPr>
            <w:tcW w:w="394" w:type="pct"/>
            <w:tcMar>
              <w:left w:w="0" w:type="dxa"/>
              <w:right w:w="0" w:type="dxa"/>
            </w:tcMar>
            <w:vAlign w:val="center"/>
          </w:tcPr>
          <w:p w:rsidR="008D3AFB" w:rsidRPr="00024F9B" w:rsidRDefault="008D3AFB" w:rsidP="00B971D4">
            <w:pPr>
              <w:autoSpaceDE w:val="0"/>
              <w:autoSpaceDN w:val="0"/>
              <w:adjustRightInd w:val="0"/>
              <w:spacing w:line="280" w:lineRule="exact"/>
              <w:jc w:val="center"/>
              <w:rPr>
                <w:rFonts w:ascii="宋体"/>
                <w:sz w:val="24"/>
                <w:szCs w:val="24"/>
              </w:rPr>
            </w:pPr>
            <w:r w:rsidRPr="00024F9B">
              <w:rPr>
                <w:rFonts w:ascii="宋体" w:hAnsi="宋体" w:hint="eastAsia"/>
                <w:sz w:val="24"/>
                <w:szCs w:val="24"/>
              </w:rPr>
              <w:t>Ⅱ</w:t>
            </w:r>
          </w:p>
        </w:tc>
        <w:tc>
          <w:tcPr>
            <w:tcW w:w="394" w:type="pct"/>
            <w:tcMar>
              <w:left w:w="0" w:type="dxa"/>
              <w:right w:w="0" w:type="dxa"/>
            </w:tcMar>
            <w:vAlign w:val="center"/>
          </w:tcPr>
          <w:p w:rsidR="008D3AFB" w:rsidRPr="00024F9B" w:rsidRDefault="008D3AFB" w:rsidP="00B971D4">
            <w:pPr>
              <w:spacing w:line="280" w:lineRule="exact"/>
              <w:jc w:val="center"/>
              <w:rPr>
                <w:rFonts w:ascii="宋体" w:hAnsi="宋体" w:cs="宋体"/>
                <w:sz w:val="24"/>
                <w:szCs w:val="24"/>
              </w:rPr>
            </w:pPr>
            <w:r w:rsidRPr="00024F9B">
              <w:rPr>
                <w:rFonts w:ascii="宋体" w:hAnsi="宋体" w:hint="eastAsia"/>
                <w:sz w:val="24"/>
                <w:szCs w:val="24"/>
              </w:rPr>
              <w:t>Ⅱ</w:t>
            </w:r>
          </w:p>
        </w:tc>
        <w:tc>
          <w:tcPr>
            <w:tcW w:w="778" w:type="pct"/>
            <w:tcMar>
              <w:left w:w="0" w:type="dxa"/>
              <w:right w:w="0" w:type="dxa"/>
            </w:tcMar>
            <w:vAlign w:val="center"/>
          </w:tcPr>
          <w:p w:rsidR="008D3AFB" w:rsidRPr="00024F9B" w:rsidRDefault="008D3AFB" w:rsidP="00B971D4">
            <w:pPr>
              <w:jc w:val="center"/>
              <w:rPr>
                <w:rFonts w:ascii="Times New Roman" w:hAnsi="Times New Roman"/>
                <w:szCs w:val="21"/>
              </w:rPr>
            </w:pPr>
          </w:p>
        </w:tc>
      </w:tr>
      <w:tr w:rsidR="008D3AFB" w:rsidRPr="00024F9B" w:rsidTr="008D3AFB">
        <w:tc>
          <w:tcPr>
            <w:tcW w:w="507" w:type="pct"/>
          </w:tcPr>
          <w:p w:rsidR="008D3AFB" w:rsidRPr="00024F9B" w:rsidRDefault="008D3AFB" w:rsidP="00B971D4">
            <w:pPr>
              <w:jc w:val="center"/>
              <w:rPr>
                <w:rFonts w:ascii="Times New Roman" w:hAnsi="宋体"/>
                <w:szCs w:val="21"/>
              </w:rPr>
            </w:pPr>
            <w:r>
              <w:rPr>
                <w:rFonts w:ascii="Times New Roman" w:hAnsi="宋体" w:hint="eastAsia"/>
                <w:szCs w:val="21"/>
              </w:rPr>
              <w:t>8</w:t>
            </w:r>
          </w:p>
        </w:tc>
        <w:tc>
          <w:tcPr>
            <w:tcW w:w="781" w:type="pct"/>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珠江流域</w:t>
            </w:r>
          </w:p>
        </w:tc>
        <w:tc>
          <w:tcPr>
            <w:tcW w:w="587" w:type="pct"/>
            <w:tcMar>
              <w:left w:w="0" w:type="dxa"/>
              <w:right w:w="0" w:type="dxa"/>
            </w:tcMar>
            <w:vAlign w:val="center"/>
          </w:tcPr>
          <w:p w:rsidR="008D3AFB" w:rsidRPr="00024F9B" w:rsidRDefault="008D3AFB" w:rsidP="00B971D4">
            <w:pPr>
              <w:autoSpaceDE w:val="0"/>
              <w:autoSpaceDN w:val="0"/>
              <w:adjustRightInd w:val="0"/>
              <w:spacing w:line="280" w:lineRule="exact"/>
              <w:jc w:val="center"/>
              <w:rPr>
                <w:rFonts w:ascii="Times New Roman" w:hAnsi="Times New Roman"/>
                <w:szCs w:val="21"/>
              </w:rPr>
            </w:pPr>
            <w:r w:rsidRPr="00024F9B">
              <w:rPr>
                <w:rFonts w:ascii="Times New Roman" w:hAnsi="宋体" w:hint="eastAsia"/>
                <w:szCs w:val="21"/>
              </w:rPr>
              <w:t>都柳江</w:t>
            </w:r>
          </w:p>
        </w:tc>
        <w:tc>
          <w:tcPr>
            <w:tcW w:w="779" w:type="pct"/>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黔东南州</w:t>
            </w:r>
          </w:p>
        </w:tc>
        <w:tc>
          <w:tcPr>
            <w:tcW w:w="779" w:type="pct"/>
            <w:tcMar>
              <w:left w:w="0" w:type="dxa"/>
              <w:right w:w="0" w:type="dxa"/>
            </w:tcMar>
            <w:vAlign w:val="center"/>
          </w:tcPr>
          <w:p w:rsidR="008D3AFB" w:rsidRPr="00024F9B" w:rsidRDefault="008D3AFB" w:rsidP="00B971D4">
            <w:pPr>
              <w:autoSpaceDE w:val="0"/>
              <w:autoSpaceDN w:val="0"/>
              <w:adjustRightInd w:val="0"/>
              <w:spacing w:line="280" w:lineRule="exact"/>
              <w:jc w:val="center"/>
              <w:rPr>
                <w:rFonts w:ascii="Times New Roman" w:hAnsi="Times New Roman"/>
                <w:szCs w:val="21"/>
              </w:rPr>
            </w:pPr>
            <w:r w:rsidRPr="00024F9B">
              <w:rPr>
                <w:rFonts w:ascii="Times New Roman" w:hAnsi="宋体" w:hint="eastAsia"/>
                <w:szCs w:val="21"/>
              </w:rPr>
              <w:t>从江大桥</w:t>
            </w:r>
          </w:p>
        </w:tc>
        <w:tc>
          <w:tcPr>
            <w:tcW w:w="394" w:type="pct"/>
            <w:tcMar>
              <w:left w:w="0" w:type="dxa"/>
              <w:right w:w="0" w:type="dxa"/>
            </w:tcMar>
            <w:vAlign w:val="center"/>
          </w:tcPr>
          <w:p w:rsidR="008D3AFB" w:rsidRPr="00024F9B" w:rsidRDefault="008D3AFB" w:rsidP="00B971D4">
            <w:pPr>
              <w:autoSpaceDE w:val="0"/>
              <w:autoSpaceDN w:val="0"/>
              <w:adjustRightInd w:val="0"/>
              <w:spacing w:line="280" w:lineRule="exact"/>
              <w:jc w:val="center"/>
              <w:rPr>
                <w:rFonts w:ascii="宋体"/>
                <w:sz w:val="24"/>
                <w:szCs w:val="24"/>
              </w:rPr>
            </w:pPr>
            <w:r w:rsidRPr="00024F9B">
              <w:rPr>
                <w:rFonts w:ascii="宋体" w:hAnsi="宋体" w:hint="eastAsia"/>
                <w:sz w:val="24"/>
                <w:szCs w:val="24"/>
              </w:rPr>
              <w:t>Ⅱ</w:t>
            </w:r>
          </w:p>
        </w:tc>
        <w:tc>
          <w:tcPr>
            <w:tcW w:w="394" w:type="pct"/>
            <w:tcMar>
              <w:left w:w="0" w:type="dxa"/>
              <w:right w:w="0" w:type="dxa"/>
            </w:tcMar>
            <w:vAlign w:val="center"/>
          </w:tcPr>
          <w:p w:rsidR="008D3AFB" w:rsidRPr="00024F9B" w:rsidRDefault="008D3AFB" w:rsidP="00B971D4">
            <w:pPr>
              <w:spacing w:line="280" w:lineRule="exact"/>
              <w:jc w:val="center"/>
              <w:rPr>
                <w:rFonts w:ascii="宋体" w:hAnsi="宋体" w:cs="宋体"/>
                <w:sz w:val="24"/>
                <w:szCs w:val="24"/>
              </w:rPr>
            </w:pPr>
            <w:r w:rsidRPr="00024F9B">
              <w:rPr>
                <w:rFonts w:ascii="宋体" w:hAnsi="宋体" w:hint="eastAsia"/>
                <w:sz w:val="24"/>
                <w:szCs w:val="24"/>
              </w:rPr>
              <w:t>Ⅱ</w:t>
            </w:r>
          </w:p>
        </w:tc>
        <w:tc>
          <w:tcPr>
            <w:tcW w:w="778" w:type="pct"/>
            <w:tcMar>
              <w:left w:w="0" w:type="dxa"/>
              <w:right w:w="0" w:type="dxa"/>
            </w:tcMar>
            <w:vAlign w:val="center"/>
          </w:tcPr>
          <w:p w:rsidR="008D3AFB" w:rsidRPr="00024F9B" w:rsidRDefault="008D3AFB" w:rsidP="00B971D4">
            <w:pPr>
              <w:jc w:val="center"/>
              <w:rPr>
                <w:rFonts w:ascii="Times New Roman" w:hAnsi="Times New Roman"/>
                <w:szCs w:val="21"/>
              </w:rPr>
            </w:pPr>
          </w:p>
        </w:tc>
      </w:tr>
    </w:tbl>
    <w:p w:rsidR="00B971D4" w:rsidRPr="00024F9B" w:rsidRDefault="00B971D4" w:rsidP="00B971D4">
      <w:pPr>
        <w:tabs>
          <w:tab w:val="left" w:pos="525"/>
          <w:tab w:val="left" w:pos="1965"/>
        </w:tabs>
        <w:spacing w:line="360" w:lineRule="exact"/>
        <w:rPr>
          <w:rFonts w:ascii="宋体"/>
          <w:szCs w:val="21"/>
        </w:rPr>
      </w:pPr>
      <w:r w:rsidRPr="00024F9B">
        <w:rPr>
          <w:rFonts w:ascii="宋体" w:hAnsi="宋体" w:hint="eastAsia"/>
        </w:rPr>
        <w:t>注：</w:t>
      </w:r>
      <w:r w:rsidRPr="00024F9B">
        <w:rPr>
          <w:rFonts w:ascii="宋体" w:hAnsi="宋体" w:hint="eastAsia"/>
          <w:szCs w:val="21"/>
        </w:rPr>
        <w:t>按照</w:t>
      </w:r>
      <w:r w:rsidRPr="00024F9B">
        <w:rPr>
          <w:rFonts w:ascii="宋体" w:hAnsi="宋体"/>
          <w:szCs w:val="21"/>
        </w:rPr>
        <w:t>2011</w:t>
      </w:r>
      <w:r w:rsidRPr="00024F9B">
        <w:rPr>
          <w:rFonts w:ascii="宋体" w:hAnsi="宋体" w:hint="eastAsia"/>
          <w:szCs w:val="21"/>
        </w:rPr>
        <w:t>年《地表水环境质量评价办法（试行）》有关规定，总氮、粪大肠菌群每月仍然开展水质监测，但不参加水质评价。</w:t>
      </w:r>
    </w:p>
    <w:p w:rsidR="00B971D4" w:rsidRPr="00024F9B" w:rsidRDefault="00B971D4" w:rsidP="00B971D4">
      <w:pPr>
        <w:rPr>
          <w:rFonts w:ascii="宋体" w:hAnsi="Times New Roman" w:cs="宋体"/>
          <w:b/>
          <w:bCs/>
          <w:kern w:val="0"/>
          <w:sz w:val="28"/>
          <w:szCs w:val="28"/>
          <w:lang w:val="zh-CN"/>
        </w:rPr>
      </w:pPr>
      <w:r w:rsidRPr="00024F9B">
        <w:rPr>
          <w:rFonts w:ascii="Times New Roman" w:hAnsi="Times New Roman"/>
          <w:b/>
          <w:sz w:val="28"/>
          <w:szCs w:val="28"/>
        </w:rPr>
        <w:t>2</w:t>
      </w:r>
      <w:r w:rsidRPr="00024F9B">
        <w:rPr>
          <w:rFonts w:ascii="Times New Roman" w:hAnsi="宋体" w:hint="eastAsia"/>
          <w:b/>
          <w:sz w:val="28"/>
          <w:szCs w:val="28"/>
        </w:rPr>
        <w:t>、跨市州界断面</w:t>
      </w:r>
      <w:r w:rsidRPr="00024F9B">
        <w:rPr>
          <w:rFonts w:ascii="宋体" w:hAnsi="Times New Roman" w:cs="宋体" w:hint="eastAsia"/>
          <w:b/>
          <w:bCs/>
          <w:kern w:val="0"/>
          <w:sz w:val="28"/>
          <w:szCs w:val="28"/>
          <w:lang w:val="zh-CN"/>
        </w:rPr>
        <w:t>手工监测水质结果</w:t>
      </w:r>
    </w:p>
    <w:p w:rsidR="00B971D4" w:rsidRPr="00024F9B" w:rsidRDefault="00B971D4" w:rsidP="00B971D4">
      <w:pPr>
        <w:rPr>
          <w:rFonts w:ascii="Times New Roman" w:hAnsi="Times New Roman"/>
          <w:sz w:val="28"/>
          <w:szCs w:val="28"/>
        </w:rPr>
      </w:pPr>
      <w:r w:rsidRPr="00024F9B">
        <w:rPr>
          <w:rFonts w:ascii="宋体" w:hAnsi="Times New Roman" w:cs="宋体"/>
          <w:bCs/>
          <w:kern w:val="0"/>
          <w:sz w:val="28"/>
          <w:szCs w:val="28"/>
          <w:lang w:val="zh-CN"/>
        </w:rPr>
        <w:t xml:space="preserve">   </w:t>
      </w:r>
      <w:r w:rsidRPr="00024F9B">
        <w:rPr>
          <w:rFonts w:ascii="Times New Roman" w:hAnsi="Times New Roman"/>
          <w:sz w:val="28"/>
          <w:szCs w:val="28"/>
        </w:rPr>
        <w:t>2014</w:t>
      </w:r>
      <w:r w:rsidRPr="00024F9B">
        <w:rPr>
          <w:rFonts w:ascii="Times New Roman" w:hAnsi="宋体" w:hint="eastAsia"/>
          <w:sz w:val="28"/>
          <w:szCs w:val="28"/>
        </w:rPr>
        <w:t>年</w:t>
      </w:r>
      <w:r w:rsidRPr="00024F9B">
        <w:rPr>
          <w:rFonts w:ascii="Times New Roman" w:hAnsi="Times New Roman" w:hint="eastAsia"/>
          <w:sz w:val="28"/>
          <w:szCs w:val="28"/>
        </w:rPr>
        <w:t>9</w:t>
      </w:r>
      <w:r w:rsidRPr="00024F9B">
        <w:rPr>
          <w:rFonts w:ascii="Times New Roman" w:hAnsi="宋体" w:hint="eastAsia"/>
          <w:sz w:val="28"/>
          <w:szCs w:val="28"/>
        </w:rPr>
        <w:t>月，全省</w:t>
      </w:r>
      <w:r w:rsidRPr="00024F9B">
        <w:rPr>
          <w:rFonts w:ascii="Times New Roman" w:hAnsi="Times New Roman"/>
          <w:sz w:val="28"/>
          <w:szCs w:val="28"/>
        </w:rPr>
        <w:t>22</w:t>
      </w:r>
      <w:r w:rsidRPr="00024F9B">
        <w:rPr>
          <w:rFonts w:ascii="Times New Roman" w:hAnsi="宋体" w:hint="eastAsia"/>
          <w:sz w:val="28"/>
          <w:szCs w:val="28"/>
        </w:rPr>
        <w:t>个跨市（州）界断面水质优于或达到规定类别的断面有</w:t>
      </w:r>
      <w:r w:rsidRPr="00024F9B">
        <w:rPr>
          <w:rFonts w:ascii="Times New Roman" w:hAnsi="Times New Roman" w:hint="eastAsia"/>
          <w:sz w:val="28"/>
          <w:szCs w:val="28"/>
        </w:rPr>
        <w:t>18</w:t>
      </w:r>
      <w:r w:rsidRPr="00024F9B">
        <w:rPr>
          <w:rFonts w:ascii="Times New Roman" w:hAnsi="宋体" w:hint="eastAsia"/>
          <w:sz w:val="28"/>
          <w:szCs w:val="28"/>
        </w:rPr>
        <w:t>个，占统计数的</w:t>
      </w:r>
      <w:r w:rsidRPr="00024F9B">
        <w:rPr>
          <w:rFonts w:ascii="Times New Roman" w:hAnsi="Times New Roman" w:hint="eastAsia"/>
          <w:sz w:val="28"/>
          <w:szCs w:val="28"/>
        </w:rPr>
        <w:t>81.8</w:t>
      </w:r>
      <w:r w:rsidRPr="00024F9B">
        <w:rPr>
          <w:rFonts w:ascii="Times New Roman" w:hAnsi="Times New Roman"/>
          <w:sz w:val="28"/>
          <w:szCs w:val="28"/>
        </w:rPr>
        <w:t>%</w:t>
      </w:r>
      <w:r w:rsidRPr="00024F9B">
        <w:rPr>
          <w:rFonts w:ascii="Times New Roman" w:hAnsi="宋体" w:hint="eastAsia"/>
          <w:sz w:val="28"/>
          <w:szCs w:val="28"/>
        </w:rPr>
        <w:t>。</w:t>
      </w:r>
    </w:p>
    <w:p w:rsidR="00B971D4" w:rsidRPr="00024F9B" w:rsidRDefault="00B971D4" w:rsidP="00B971D4">
      <w:pPr>
        <w:ind w:firstLineChars="200" w:firstLine="562"/>
        <w:rPr>
          <w:rFonts w:ascii="Times New Roman" w:hAnsi="宋体"/>
          <w:sz w:val="28"/>
          <w:szCs w:val="28"/>
        </w:rPr>
      </w:pPr>
      <w:r w:rsidRPr="00024F9B">
        <w:rPr>
          <w:rFonts w:ascii="Times New Roman" w:hAnsi="宋体" w:hint="eastAsia"/>
          <w:b/>
          <w:sz w:val="28"/>
          <w:szCs w:val="28"/>
        </w:rPr>
        <w:t>贵阳市</w:t>
      </w:r>
      <w:r w:rsidRPr="00024F9B">
        <w:rPr>
          <w:rFonts w:ascii="Times New Roman" w:hAnsi="宋体" w:hint="eastAsia"/>
          <w:sz w:val="28"/>
          <w:szCs w:val="28"/>
        </w:rPr>
        <w:t>出境断面</w:t>
      </w:r>
      <w:r w:rsidRPr="00024F9B">
        <w:rPr>
          <w:rFonts w:ascii="Times New Roman" w:hAnsi="Times New Roman"/>
          <w:sz w:val="28"/>
          <w:szCs w:val="28"/>
        </w:rPr>
        <w:t>3</w:t>
      </w:r>
      <w:r w:rsidRPr="00024F9B">
        <w:rPr>
          <w:rFonts w:ascii="Times New Roman" w:hAnsi="宋体" w:hint="eastAsia"/>
          <w:sz w:val="28"/>
          <w:szCs w:val="28"/>
        </w:rPr>
        <w:t>个，</w:t>
      </w:r>
      <w:r w:rsidRPr="00024F9B">
        <w:rPr>
          <w:rFonts w:ascii="宋体" w:hAnsi="宋体" w:hint="eastAsia"/>
          <w:sz w:val="30"/>
          <w:szCs w:val="30"/>
        </w:rPr>
        <w:t>分</w:t>
      </w:r>
      <w:r w:rsidRPr="00024F9B">
        <w:rPr>
          <w:rFonts w:ascii="宋体" w:hAnsi="宋体" w:hint="eastAsia"/>
          <w:sz w:val="28"/>
          <w:szCs w:val="28"/>
        </w:rPr>
        <w:t>别为贵阳市与黔南州交界的青岩断面和与遵义市交界的息烽河口、棉花渡断面</w:t>
      </w:r>
      <w:r w:rsidRPr="00024F9B">
        <w:rPr>
          <w:rFonts w:ascii="Times New Roman" w:hAnsi="宋体" w:hint="eastAsia"/>
          <w:sz w:val="28"/>
          <w:szCs w:val="28"/>
        </w:rPr>
        <w:t>，达标率为</w:t>
      </w:r>
      <w:r w:rsidRPr="00024F9B">
        <w:rPr>
          <w:rFonts w:ascii="Times New Roman" w:hAnsi="Times New Roman"/>
          <w:sz w:val="28"/>
          <w:szCs w:val="28"/>
        </w:rPr>
        <w:t>66.7%</w:t>
      </w:r>
      <w:r w:rsidRPr="00024F9B">
        <w:rPr>
          <w:rFonts w:ascii="Times New Roman" w:hAnsi="宋体" w:hint="eastAsia"/>
          <w:sz w:val="28"/>
          <w:szCs w:val="28"/>
        </w:rPr>
        <w:t>。</w:t>
      </w:r>
      <w:r w:rsidRPr="00024F9B">
        <w:rPr>
          <w:rFonts w:ascii="宋体" w:hAnsi="宋体" w:hint="eastAsia"/>
          <w:sz w:val="28"/>
          <w:szCs w:val="28"/>
        </w:rPr>
        <w:t>息烽河口断面水质为Ⅲ类，超过所规定的Ⅱ类水质标准。</w:t>
      </w:r>
    </w:p>
    <w:p w:rsidR="00B971D4" w:rsidRPr="00024F9B" w:rsidRDefault="00B971D4" w:rsidP="00B971D4">
      <w:pPr>
        <w:ind w:firstLineChars="200" w:firstLine="562"/>
        <w:rPr>
          <w:rFonts w:ascii="宋体"/>
          <w:sz w:val="28"/>
          <w:szCs w:val="28"/>
        </w:rPr>
      </w:pPr>
      <w:r w:rsidRPr="00024F9B">
        <w:rPr>
          <w:rFonts w:ascii="宋体" w:hAnsi="宋体" w:hint="eastAsia"/>
          <w:b/>
          <w:sz w:val="28"/>
          <w:szCs w:val="28"/>
        </w:rPr>
        <w:t>遵义市</w:t>
      </w:r>
      <w:r w:rsidRPr="00024F9B">
        <w:rPr>
          <w:rFonts w:ascii="宋体" w:hAnsi="宋体" w:hint="eastAsia"/>
          <w:sz w:val="28"/>
          <w:szCs w:val="28"/>
        </w:rPr>
        <w:t>出境断面</w:t>
      </w:r>
      <w:r w:rsidRPr="00024F9B">
        <w:rPr>
          <w:rFonts w:ascii="宋体" w:hAnsi="宋体"/>
          <w:sz w:val="28"/>
          <w:szCs w:val="28"/>
        </w:rPr>
        <w:t>1</w:t>
      </w:r>
      <w:r w:rsidRPr="00024F9B">
        <w:rPr>
          <w:rFonts w:ascii="宋体" w:hAnsi="宋体" w:hint="eastAsia"/>
          <w:sz w:val="28"/>
          <w:szCs w:val="28"/>
        </w:rPr>
        <w:t>个，为遵义市与铜仁市交界的大乌江镇断面，本月水质为Ⅲ类，达到所规定的Ⅲ类水质标准。</w:t>
      </w:r>
    </w:p>
    <w:p w:rsidR="00B971D4" w:rsidRPr="00024F9B" w:rsidRDefault="00B971D4" w:rsidP="00B971D4">
      <w:pPr>
        <w:ind w:firstLineChars="200" w:firstLine="562"/>
        <w:rPr>
          <w:rFonts w:ascii="宋体"/>
          <w:sz w:val="28"/>
          <w:szCs w:val="28"/>
        </w:rPr>
      </w:pPr>
      <w:r w:rsidRPr="00024F9B">
        <w:rPr>
          <w:rFonts w:ascii="宋体" w:hAnsi="宋体" w:hint="eastAsia"/>
          <w:b/>
          <w:sz w:val="28"/>
          <w:szCs w:val="28"/>
        </w:rPr>
        <w:t>六盘水市</w:t>
      </w:r>
      <w:r w:rsidRPr="00024F9B">
        <w:rPr>
          <w:rFonts w:ascii="宋体" w:hAnsi="宋体" w:hint="eastAsia"/>
          <w:sz w:val="28"/>
          <w:szCs w:val="28"/>
        </w:rPr>
        <w:t>出境断面</w:t>
      </w:r>
      <w:r w:rsidRPr="00024F9B">
        <w:rPr>
          <w:rFonts w:ascii="宋体" w:hAnsi="宋体"/>
          <w:sz w:val="28"/>
          <w:szCs w:val="28"/>
        </w:rPr>
        <w:t>4</w:t>
      </w:r>
      <w:r w:rsidRPr="00024F9B">
        <w:rPr>
          <w:rFonts w:ascii="宋体" w:hAnsi="宋体" w:hint="eastAsia"/>
          <w:sz w:val="28"/>
          <w:szCs w:val="28"/>
        </w:rPr>
        <w:t>个，分别为六盘水市与黔西南州交界的岔河口断面、黄泥河断面和与安顺市交界的龙场断面和黄果树断面，达标率为</w:t>
      </w:r>
      <w:r w:rsidRPr="00024F9B">
        <w:rPr>
          <w:rFonts w:ascii="宋体" w:hAnsi="宋体"/>
          <w:sz w:val="28"/>
          <w:szCs w:val="28"/>
        </w:rPr>
        <w:t>100%</w:t>
      </w:r>
      <w:r w:rsidRPr="00024F9B">
        <w:rPr>
          <w:rFonts w:ascii="宋体" w:hAnsi="宋体" w:hint="eastAsia"/>
          <w:sz w:val="28"/>
          <w:szCs w:val="28"/>
        </w:rPr>
        <w:t>。</w:t>
      </w:r>
      <w:r w:rsidRPr="00024F9B">
        <w:rPr>
          <w:rFonts w:ascii="宋体"/>
          <w:sz w:val="28"/>
          <w:szCs w:val="28"/>
        </w:rPr>
        <w:t xml:space="preserve"> </w:t>
      </w:r>
    </w:p>
    <w:p w:rsidR="00B971D4" w:rsidRPr="00024F9B" w:rsidRDefault="00B971D4" w:rsidP="00B971D4">
      <w:pPr>
        <w:ind w:firstLineChars="200" w:firstLine="562"/>
        <w:rPr>
          <w:rFonts w:ascii="宋体"/>
          <w:sz w:val="28"/>
          <w:szCs w:val="28"/>
        </w:rPr>
      </w:pPr>
      <w:r w:rsidRPr="00024F9B">
        <w:rPr>
          <w:rFonts w:ascii="宋体" w:hAnsi="宋体" w:hint="eastAsia"/>
          <w:b/>
          <w:sz w:val="28"/>
          <w:szCs w:val="28"/>
        </w:rPr>
        <w:t>安顺市</w:t>
      </w:r>
      <w:r w:rsidRPr="00024F9B">
        <w:rPr>
          <w:rFonts w:ascii="宋体" w:hAnsi="宋体" w:hint="eastAsia"/>
          <w:sz w:val="28"/>
          <w:szCs w:val="28"/>
        </w:rPr>
        <w:t>出境断面</w:t>
      </w:r>
      <w:r w:rsidRPr="00024F9B">
        <w:rPr>
          <w:rFonts w:ascii="宋体" w:hAnsi="宋体"/>
          <w:sz w:val="28"/>
          <w:szCs w:val="28"/>
        </w:rPr>
        <w:t>1</w:t>
      </w:r>
      <w:r w:rsidRPr="00024F9B">
        <w:rPr>
          <w:rFonts w:ascii="宋体" w:hAnsi="宋体" w:hint="eastAsia"/>
          <w:sz w:val="28"/>
          <w:szCs w:val="28"/>
        </w:rPr>
        <w:t>个，为安顺市与黔西南州交界的坝草断面，本</w:t>
      </w:r>
      <w:r w:rsidRPr="00024F9B">
        <w:rPr>
          <w:rFonts w:ascii="宋体" w:hAnsi="宋体" w:hint="eastAsia"/>
          <w:sz w:val="28"/>
          <w:szCs w:val="28"/>
        </w:rPr>
        <w:lastRenderedPageBreak/>
        <w:t>月水质为Ⅲ类，达到所规定的Ⅲ类水质标准。</w:t>
      </w:r>
    </w:p>
    <w:p w:rsidR="00B971D4" w:rsidRPr="00024F9B" w:rsidRDefault="00B971D4" w:rsidP="00B971D4">
      <w:pPr>
        <w:ind w:firstLineChars="200" w:firstLine="562"/>
        <w:rPr>
          <w:rFonts w:ascii="宋体"/>
          <w:sz w:val="28"/>
          <w:szCs w:val="28"/>
        </w:rPr>
      </w:pPr>
      <w:r w:rsidRPr="00024F9B">
        <w:rPr>
          <w:rFonts w:ascii="宋体" w:hAnsi="宋体" w:hint="eastAsia"/>
          <w:b/>
          <w:sz w:val="28"/>
          <w:szCs w:val="28"/>
        </w:rPr>
        <w:t>黔南州</w:t>
      </w:r>
      <w:r w:rsidRPr="00024F9B">
        <w:rPr>
          <w:rFonts w:ascii="宋体" w:hAnsi="宋体" w:hint="eastAsia"/>
          <w:sz w:val="28"/>
          <w:szCs w:val="28"/>
        </w:rPr>
        <w:t>出境断面</w:t>
      </w:r>
      <w:r w:rsidRPr="00024F9B">
        <w:rPr>
          <w:rFonts w:ascii="宋体" w:hAnsi="宋体"/>
          <w:sz w:val="28"/>
          <w:szCs w:val="28"/>
        </w:rPr>
        <w:t>4</w:t>
      </w:r>
      <w:r w:rsidRPr="00024F9B">
        <w:rPr>
          <w:rFonts w:ascii="宋体" w:hAnsi="宋体" w:hint="eastAsia"/>
          <w:sz w:val="28"/>
          <w:szCs w:val="28"/>
        </w:rPr>
        <w:t>个，分别为黔南州与遵义市交界的天文断面和与黔东南州交界的重安江大桥、新华和兴仁桥断面，达标率为</w:t>
      </w:r>
      <w:r w:rsidRPr="00024F9B">
        <w:rPr>
          <w:rFonts w:ascii="宋体" w:hAnsi="宋体"/>
          <w:sz w:val="28"/>
          <w:szCs w:val="28"/>
        </w:rPr>
        <w:t>50%</w:t>
      </w:r>
      <w:r w:rsidRPr="00024F9B">
        <w:rPr>
          <w:rFonts w:ascii="宋体" w:hAnsi="宋体" w:hint="eastAsia"/>
          <w:sz w:val="28"/>
          <w:szCs w:val="28"/>
        </w:rPr>
        <w:t>。天文断面本月水质劣于Ⅴ类，超过所规定的Ⅲ类水质标准</w:t>
      </w:r>
      <w:r w:rsidRPr="00024F9B">
        <w:rPr>
          <w:rFonts w:ascii="宋体" w:hAnsi="宋体"/>
          <w:sz w:val="28"/>
          <w:szCs w:val="28"/>
        </w:rPr>
        <w:t xml:space="preserve">, </w:t>
      </w:r>
      <w:r w:rsidRPr="00024F9B">
        <w:rPr>
          <w:rFonts w:ascii="宋体" w:hAnsi="宋体" w:hint="eastAsia"/>
          <w:sz w:val="28"/>
          <w:szCs w:val="28"/>
        </w:rPr>
        <w:t>主要污染指标为总磷；重安江大桥断面本月水质劣于Ⅴ类，超过所规定的Ⅲ类水质标准，主要污染指标为总磷。</w:t>
      </w:r>
    </w:p>
    <w:p w:rsidR="00B971D4" w:rsidRPr="00024F9B" w:rsidRDefault="00B971D4" w:rsidP="00B971D4">
      <w:pPr>
        <w:ind w:firstLineChars="200" w:firstLine="562"/>
        <w:rPr>
          <w:rFonts w:ascii="宋体"/>
          <w:sz w:val="28"/>
          <w:szCs w:val="28"/>
        </w:rPr>
      </w:pPr>
      <w:r w:rsidRPr="00024F9B">
        <w:rPr>
          <w:rFonts w:ascii="宋体" w:hAnsi="宋体" w:hint="eastAsia"/>
          <w:b/>
          <w:sz w:val="28"/>
          <w:szCs w:val="28"/>
        </w:rPr>
        <w:t>黔西南州</w:t>
      </w:r>
      <w:r w:rsidRPr="00024F9B">
        <w:rPr>
          <w:rFonts w:ascii="宋体" w:hAnsi="宋体" w:hint="eastAsia"/>
          <w:sz w:val="28"/>
          <w:szCs w:val="28"/>
        </w:rPr>
        <w:t>出境断面</w:t>
      </w:r>
      <w:r w:rsidRPr="00024F9B">
        <w:rPr>
          <w:rFonts w:ascii="宋体" w:hAnsi="宋体"/>
          <w:sz w:val="28"/>
          <w:szCs w:val="28"/>
        </w:rPr>
        <w:t>1</w:t>
      </w:r>
      <w:r w:rsidRPr="00024F9B">
        <w:rPr>
          <w:rFonts w:ascii="宋体" w:hAnsi="宋体" w:hint="eastAsia"/>
          <w:sz w:val="28"/>
          <w:szCs w:val="28"/>
        </w:rPr>
        <w:t>个，为黔西南州与黔南州交界的罗羊断面，本月水质为Ⅲ类，达到所规定的Ⅲ类水质标准。</w:t>
      </w:r>
      <w:r w:rsidRPr="00024F9B">
        <w:rPr>
          <w:rFonts w:ascii="宋体" w:hAnsi="宋体"/>
          <w:sz w:val="28"/>
          <w:szCs w:val="28"/>
        </w:rPr>
        <w:t xml:space="preserve"> </w:t>
      </w:r>
    </w:p>
    <w:p w:rsidR="00B971D4" w:rsidRPr="00024F9B" w:rsidRDefault="00B971D4" w:rsidP="00B971D4">
      <w:pPr>
        <w:ind w:firstLineChars="200" w:firstLine="562"/>
        <w:rPr>
          <w:rFonts w:ascii="宋体"/>
          <w:sz w:val="28"/>
          <w:szCs w:val="28"/>
        </w:rPr>
      </w:pPr>
      <w:r w:rsidRPr="00024F9B">
        <w:rPr>
          <w:rFonts w:ascii="宋体" w:hAnsi="宋体" w:hint="eastAsia"/>
          <w:b/>
          <w:sz w:val="28"/>
          <w:szCs w:val="28"/>
        </w:rPr>
        <w:t>毕节市</w:t>
      </w:r>
      <w:r w:rsidRPr="00024F9B">
        <w:rPr>
          <w:rFonts w:ascii="宋体" w:hAnsi="宋体" w:hint="eastAsia"/>
          <w:sz w:val="28"/>
          <w:szCs w:val="28"/>
        </w:rPr>
        <w:t>出境断面</w:t>
      </w:r>
      <w:r w:rsidRPr="00024F9B">
        <w:rPr>
          <w:rFonts w:ascii="宋体" w:hAnsi="宋体"/>
          <w:sz w:val="28"/>
          <w:szCs w:val="28"/>
        </w:rPr>
        <w:t>4</w:t>
      </w:r>
      <w:r w:rsidRPr="00024F9B">
        <w:rPr>
          <w:rFonts w:ascii="宋体" w:hAnsi="宋体" w:hint="eastAsia"/>
          <w:sz w:val="28"/>
          <w:szCs w:val="28"/>
        </w:rPr>
        <w:t>个，分别为毕节市与六盘水市交界的岔河断面、与贵阳市交界的大关桥断面、与遵义市交界的偏岩河口和黄歧坳断面，达标率为</w:t>
      </w:r>
      <w:r w:rsidRPr="00024F9B">
        <w:rPr>
          <w:rFonts w:ascii="宋体" w:hAnsi="宋体"/>
          <w:sz w:val="28"/>
          <w:szCs w:val="28"/>
        </w:rPr>
        <w:t>75%</w:t>
      </w:r>
      <w:r w:rsidRPr="00024F9B">
        <w:rPr>
          <w:rFonts w:ascii="宋体" w:hAnsi="宋体" w:hint="eastAsia"/>
          <w:sz w:val="28"/>
          <w:szCs w:val="28"/>
        </w:rPr>
        <w:t>。岔河断面本月水质为Ⅲ类，超过所规定的Ⅱ类水质标准。</w:t>
      </w:r>
      <w:r w:rsidRPr="00024F9B">
        <w:rPr>
          <w:rFonts w:ascii="宋体" w:hAnsi="宋体"/>
          <w:sz w:val="28"/>
          <w:szCs w:val="28"/>
        </w:rPr>
        <w:t xml:space="preserve"> </w:t>
      </w:r>
    </w:p>
    <w:p w:rsidR="00B971D4" w:rsidRPr="00024F9B" w:rsidRDefault="00B971D4" w:rsidP="00B971D4">
      <w:pPr>
        <w:ind w:firstLineChars="200" w:firstLine="562"/>
        <w:rPr>
          <w:rFonts w:ascii="宋体"/>
          <w:sz w:val="28"/>
          <w:szCs w:val="28"/>
        </w:rPr>
      </w:pPr>
      <w:r w:rsidRPr="00024F9B">
        <w:rPr>
          <w:rFonts w:ascii="宋体" w:hAnsi="宋体" w:hint="eastAsia"/>
          <w:b/>
          <w:sz w:val="28"/>
          <w:szCs w:val="28"/>
        </w:rPr>
        <w:t>黔东南州</w:t>
      </w:r>
      <w:r w:rsidRPr="00024F9B">
        <w:rPr>
          <w:rFonts w:ascii="宋体" w:hAnsi="宋体" w:hint="eastAsia"/>
          <w:sz w:val="28"/>
          <w:szCs w:val="28"/>
        </w:rPr>
        <w:t>出境断面</w:t>
      </w:r>
      <w:r w:rsidRPr="00024F9B">
        <w:rPr>
          <w:rFonts w:ascii="宋体" w:hAnsi="宋体"/>
          <w:sz w:val="28"/>
          <w:szCs w:val="28"/>
        </w:rPr>
        <w:t>1</w:t>
      </w:r>
      <w:r w:rsidRPr="00024F9B">
        <w:rPr>
          <w:rFonts w:ascii="宋体" w:hAnsi="宋体" w:hint="eastAsia"/>
          <w:sz w:val="28"/>
          <w:szCs w:val="28"/>
        </w:rPr>
        <w:t>个，为黔东南州与铜仁市交界的玉屏断面，本月水质为I类，优于所规定的Ⅲ类水质标准；</w:t>
      </w:r>
      <w:r w:rsidRPr="00024F9B">
        <w:rPr>
          <w:rFonts w:ascii="宋体" w:hAnsi="宋体"/>
          <w:sz w:val="28"/>
          <w:szCs w:val="28"/>
        </w:rPr>
        <w:t xml:space="preserve"> </w:t>
      </w:r>
    </w:p>
    <w:p w:rsidR="00B971D4" w:rsidRDefault="00B971D4" w:rsidP="00B971D4">
      <w:pPr>
        <w:ind w:firstLineChars="200" w:firstLine="562"/>
        <w:rPr>
          <w:rFonts w:ascii="宋体" w:hAnsi="宋体"/>
          <w:sz w:val="28"/>
          <w:szCs w:val="28"/>
        </w:rPr>
      </w:pPr>
      <w:r w:rsidRPr="00024F9B">
        <w:rPr>
          <w:rFonts w:ascii="宋体" w:hAnsi="宋体" w:hint="eastAsia"/>
          <w:b/>
          <w:sz w:val="28"/>
          <w:szCs w:val="28"/>
        </w:rPr>
        <w:t>铜仁市</w:t>
      </w:r>
      <w:r w:rsidRPr="00024F9B">
        <w:rPr>
          <w:rFonts w:ascii="宋体" w:hAnsi="宋体" w:hint="eastAsia"/>
          <w:sz w:val="28"/>
          <w:szCs w:val="28"/>
        </w:rPr>
        <w:t>出境断面</w:t>
      </w:r>
      <w:r w:rsidRPr="00024F9B">
        <w:rPr>
          <w:rFonts w:ascii="宋体" w:hAnsi="宋体"/>
          <w:sz w:val="28"/>
          <w:szCs w:val="28"/>
        </w:rPr>
        <w:t>1</w:t>
      </w:r>
      <w:r w:rsidRPr="00024F9B">
        <w:rPr>
          <w:rFonts w:ascii="宋体" w:hAnsi="宋体" w:hint="eastAsia"/>
          <w:sz w:val="28"/>
          <w:szCs w:val="28"/>
        </w:rPr>
        <w:t>个，为进入湖南省的木溪断面，本月水质为Ⅱ类，优于所规定的Ⅲ类水质标准。</w:t>
      </w:r>
    </w:p>
    <w:p w:rsidR="00AF2297" w:rsidRDefault="00AF2297" w:rsidP="00AF2297">
      <w:pPr>
        <w:ind w:firstLineChars="200" w:firstLine="560"/>
        <w:rPr>
          <w:rFonts w:ascii="宋体" w:hAnsi="宋体"/>
          <w:sz w:val="28"/>
          <w:szCs w:val="28"/>
        </w:rPr>
      </w:pPr>
    </w:p>
    <w:p w:rsidR="00AF2297" w:rsidRPr="00024F9B" w:rsidRDefault="00AF2297" w:rsidP="00AF2297">
      <w:pPr>
        <w:ind w:firstLineChars="198" w:firstLine="554"/>
        <w:rPr>
          <w:rFonts w:ascii="宋体"/>
          <w:sz w:val="28"/>
          <w:szCs w:val="28"/>
        </w:rPr>
      </w:pPr>
      <w:r w:rsidRPr="00024F9B">
        <w:rPr>
          <w:rFonts w:ascii="宋体" w:hAnsi="宋体" w:hint="eastAsia"/>
          <w:sz w:val="28"/>
          <w:szCs w:val="28"/>
        </w:rPr>
        <w:t>入境断面为由云南省分别进入毕节市和黔西南州的清水铺断面和三江口断面。</w:t>
      </w:r>
    </w:p>
    <w:p w:rsidR="00AF2297" w:rsidRPr="00024F9B" w:rsidRDefault="00AF2297" w:rsidP="00AF2297">
      <w:pPr>
        <w:ind w:firstLineChars="200" w:firstLine="560"/>
        <w:rPr>
          <w:rFonts w:ascii="宋体"/>
          <w:sz w:val="28"/>
          <w:szCs w:val="28"/>
        </w:rPr>
      </w:pPr>
      <w:r w:rsidRPr="00024F9B">
        <w:rPr>
          <w:rFonts w:ascii="宋体" w:hAnsi="宋体" w:hint="eastAsia"/>
          <w:sz w:val="28"/>
          <w:szCs w:val="28"/>
        </w:rPr>
        <w:t>清水浦断面水质为Ⅱ类，符合所规定的Ⅱ类水质标准；</w:t>
      </w:r>
    </w:p>
    <w:p w:rsidR="00AF2297" w:rsidRPr="00024F9B" w:rsidRDefault="00AF2297" w:rsidP="00AF2297">
      <w:pPr>
        <w:ind w:firstLineChars="200" w:firstLine="560"/>
        <w:rPr>
          <w:rFonts w:ascii="宋体"/>
          <w:sz w:val="28"/>
          <w:szCs w:val="28"/>
        </w:rPr>
      </w:pPr>
      <w:r w:rsidRPr="00024F9B">
        <w:rPr>
          <w:rFonts w:ascii="宋体" w:hAnsi="宋体" w:hint="eastAsia"/>
          <w:sz w:val="28"/>
          <w:szCs w:val="28"/>
        </w:rPr>
        <w:t>三江口断面本月水质为Ⅲ类，符合所规定的Ⅲ类水质标准。</w:t>
      </w:r>
    </w:p>
    <w:p w:rsidR="00AF2297" w:rsidRDefault="00AF2297" w:rsidP="00AF2297">
      <w:pPr>
        <w:ind w:firstLineChars="200" w:firstLine="560"/>
        <w:rPr>
          <w:rFonts w:ascii="宋体" w:hAnsi="宋体"/>
          <w:sz w:val="28"/>
          <w:szCs w:val="28"/>
        </w:rPr>
      </w:pPr>
    </w:p>
    <w:p w:rsidR="00B971D4" w:rsidRPr="00024F9B" w:rsidRDefault="00B971D4" w:rsidP="00B971D4">
      <w:pPr>
        <w:jc w:val="center"/>
        <w:rPr>
          <w:rFonts w:ascii="Times New Roman" w:hAnsi="Times New Roman"/>
        </w:rPr>
      </w:pPr>
      <w:r w:rsidRPr="00024F9B">
        <w:rPr>
          <w:rFonts w:ascii="Times New Roman" w:hAnsi="Times New Roman"/>
          <w:sz w:val="24"/>
          <w:szCs w:val="24"/>
        </w:rPr>
        <w:lastRenderedPageBreak/>
        <w:t>2014</w:t>
      </w:r>
      <w:r w:rsidRPr="00024F9B">
        <w:rPr>
          <w:rFonts w:ascii="Times New Roman" w:hAnsi="宋体" w:hint="eastAsia"/>
          <w:sz w:val="24"/>
          <w:szCs w:val="24"/>
        </w:rPr>
        <w:t>年</w:t>
      </w:r>
      <w:r w:rsidRPr="00024F9B">
        <w:rPr>
          <w:rFonts w:ascii="Times New Roman" w:hAnsi="Times New Roman" w:hint="eastAsia"/>
          <w:sz w:val="24"/>
          <w:szCs w:val="24"/>
        </w:rPr>
        <w:t>9</w:t>
      </w:r>
      <w:r w:rsidRPr="00024F9B">
        <w:rPr>
          <w:rFonts w:ascii="Times New Roman" w:hAnsi="宋体" w:hint="eastAsia"/>
          <w:sz w:val="24"/>
          <w:szCs w:val="24"/>
        </w:rPr>
        <w:t>月贵州省跨市州界断面</w:t>
      </w:r>
      <w:r w:rsidRPr="00024F9B">
        <w:rPr>
          <w:rFonts w:ascii="宋体" w:hAnsi="Times New Roman" w:cs="宋体" w:hint="eastAsia"/>
          <w:bCs/>
          <w:kern w:val="0"/>
          <w:sz w:val="24"/>
          <w:szCs w:val="24"/>
          <w:lang w:val="zh-CN"/>
        </w:rPr>
        <w:t>手工监测水质状况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8"/>
        <w:gridCol w:w="541"/>
        <w:gridCol w:w="925"/>
        <w:gridCol w:w="924"/>
        <w:gridCol w:w="1088"/>
        <w:gridCol w:w="648"/>
        <w:gridCol w:w="649"/>
        <w:gridCol w:w="3000"/>
      </w:tblGrid>
      <w:tr w:rsidR="008D3AFB" w:rsidRPr="00024F9B" w:rsidTr="008D3AFB">
        <w:trPr>
          <w:tblHeader/>
        </w:trPr>
        <w:tc>
          <w:tcPr>
            <w:tcW w:w="678" w:type="dxa"/>
          </w:tcPr>
          <w:p w:rsidR="008D3AFB" w:rsidRPr="00024F9B" w:rsidRDefault="008D3AFB" w:rsidP="008D3AFB">
            <w:pPr>
              <w:jc w:val="center"/>
              <w:rPr>
                <w:rFonts w:ascii="Times New Roman" w:hAnsi="宋体"/>
                <w:szCs w:val="21"/>
              </w:rPr>
            </w:pPr>
            <w:r>
              <w:rPr>
                <w:rFonts w:ascii="Times New Roman" w:hAnsi="宋体" w:hint="eastAsia"/>
                <w:szCs w:val="21"/>
              </w:rPr>
              <w:t>序号</w:t>
            </w:r>
          </w:p>
        </w:tc>
        <w:tc>
          <w:tcPr>
            <w:tcW w:w="541" w:type="dxa"/>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流域</w:t>
            </w:r>
          </w:p>
        </w:tc>
        <w:tc>
          <w:tcPr>
            <w:tcW w:w="925" w:type="dxa"/>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河流</w:t>
            </w:r>
          </w:p>
        </w:tc>
        <w:tc>
          <w:tcPr>
            <w:tcW w:w="924" w:type="dxa"/>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出镜市州</w:t>
            </w:r>
          </w:p>
        </w:tc>
        <w:tc>
          <w:tcPr>
            <w:tcW w:w="1088" w:type="dxa"/>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断面</w:t>
            </w:r>
          </w:p>
        </w:tc>
        <w:tc>
          <w:tcPr>
            <w:tcW w:w="648" w:type="dxa"/>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规定</w:t>
            </w:r>
          </w:p>
          <w:p w:rsidR="008D3AFB" w:rsidRPr="00024F9B" w:rsidRDefault="008D3AFB" w:rsidP="00B971D4">
            <w:pPr>
              <w:jc w:val="center"/>
              <w:rPr>
                <w:rFonts w:ascii="Times New Roman" w:hAnsi="Times New Roman"/>
                <w:szCs w:val="21"/>
              </w:rPr>
            </w:pPr>
            <w:r w:rsidRPr="00024F9B">
              <w:rPr>
                <w:rFonts w:ascii="Times New Roman" w:hAnsi="宋体" w:hint="eastAsia"/>
                <w:szCs w:val="21"/>
              </w:rPr>
              <w:t>类别</w:t>
            </w:r>
          </w:p>
        </w:tc>
        <w:tc>
          <w:tcPr>
            <w:tcW w:w="649" w:type="dxa"/>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实达</w:t>
            </w:r>
          </w:p>
          <w:p w:rsidR="008D3AFB" w:rsidRPr="00024F9B" w:rsidRDefault="008D3AFB" w:rsidP="00B971D4">
            <w:pPr>
              <w:jc w:val="center"/>
              <w:rPr>
                <w:rFonts w:ascii="Times New Roman" w:hAnsi="Times New Roman"/>
                <w:szCs w:val="21"/>
              </w:rPr>
            </w:pPr>
            <w:r w:rsidRPr="00024F9B">
              <w:rPr>
                <w:rFonts w:ascii="Times New Roman" w:hAnsi="宋体" w:hint="eastAsia"/>
                <w:szCs w:val="21"/>
              </w:rPr>
              <w:t>类别</w:t>
            </w:r>
          </w:p>
        </w:tc>
        <w:tc>
          <w:tcPr>
            <w:tcW w:w="3000" w:type="dxa"/>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超标情况</w:t>
            </w:r>
          </w:p>
        </w:tc>
      </w:tr>
      <w:tr w:rsidR="008D3AFB" w:rsidRPr="00024F9B" w:rsidTr="008D3AFB">
        <w:tc>
          <w:tcPr>
            <w:tcW w:w="678" w:type="dxa"/>
          </w:tcPr>
          <w:p w:rsidR="008D3AFB" w:rsidRPr="00024F9B" w:rsidRDefault="008D3AFB" w:rsidP="00B971D4">
            <w:pPr>
              <w:widowControl/>
              <w:jc w:val="center"/>
              <w:rPr>
                <w:rFonts w:ascii="Times New Roman" w:hAnsi="宋体"/>
                <w:szCs w:val="21"/>
              </w:rPr>
            </w:pPr>
            <w:r>
              <w:rPr>
                <w:rFonts w:ascii="Times New Roman" w:hAnsi="宋体" w:hint="eastAsia"/>
                <w:szCs w:val="21"/>
              </w:rPr>
              <w:t>1</w:t>
            </w:r>
          </w:p>
        </w:tc>
        <w:tc>
          <w:tcPr>
            <w:tcW w:w="541"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珠江</w:t>
            </w:r>
          </w:p>
        </w:tc>
        <w:tc>
          <w:tcPr>
            <w:tcW w:w="925"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涟</w:t>
            </w:r>
            <w:r w:rsidRPr="00024F9B">
              <w:rPr>
                <w:rFonts w:ascii="Times New Roman" w:hAnsi="Times New Roman"/>
                <w:szCs w:val="21"/>
              </w:rPr>
              <w:t xml:space="preserve"> </w:t>
            </w:r>
            <w:r w:rsidRPr="00024F9B">
              <w:rPr>
                <w:rFonts w:ascii="Times New Roman" w:hAnsi="宋体" w:hint="eastAsia"/>
                <w:szCs w:val="21"/>
              </w:rPr>
              <w:t>江</w:t>
            </w:r>
          </w:p>
        </w:tc>
        <w:tc>
          <w:tcPr>
            <w:tcW w:w="924" w:type="dxa"/>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贵阳市</w:t>
            </w:r>
          </w:p>
        </w:tc>
        <w:tc>
          <w:tcPr>
            <w:tcW w:w="1088"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青</w:t>
            </w:r>
            <w:r w:rsidRPr="00024F9B">
              <w:rPr>
                <w:rFonts w:ascii="Times New Roman" w:hAnsi="Times New Roman"/>
                <w:szCs w:val="21"/>
              </w:rPr>
              <w:t xml:space="preserve"> </w:t>
            </w:r>
            <w:r w:rsidRPr="00024F9B">
              <w:rPr>
                <w:rFonts w:ascii="Times New Roman" w:hAnsi="宋体" w:hint="eastAsia"/>
                <w:szCs w:val="21"/>
              </w:rPr>
              <w:t>岩</w:t>
            </w:r>
          </w:p>
        </w:tc>
        <w:tc>
          <w:tcPr>
            <w:tcW w:w="648" w:type="dxa"/>
            <w:tcMar>
              <w:left w:w="0" w:type="dxa"/>
              <w:right w:w="0" w:type="dxa"/>
            </w:tcMar>
            <w:vAlign w:val="center"/>
          </w:tcPr>
          <w:p w:rsidR="008D3AFB" w:rsidRPr="00024F9B" w:rsidRDefault="008D3AFB" w:rsidP="00B971D4">
            <w:pPr>
              <w:widowControl/>
              <w:jc w:val="center"/>
              <w:rPr>
                <w:rFonts w:ascii="宋体"/>
                <w:szCs w:val="21"/>
              </w:rPr>
            </w:pPr>
            <w:r w:rsidRPr="00024F9B">
              <w:rPr>
                <w:rFonts w:ascii="宋体" w:hAnsi="宋体" w:hint="eastAsia"/>
                <w:szCs w:val="21"/>
              </w:rPr>
              <w:t>Ⅲ</w:t>
            </w:r>
          </w:p>
        </w:tc>
        <w:tc>
          <w:tcPr>
            <w:tcW w:w="649" w:type="dxa"/>
            <w:tcMar>
              <w:left w:w="0" w:type="dxa"/>
              <w:right w:w="0" w:type="dxa"/>
            </w:tcMar>
            <w:vAlign w:val="center"/>
          </w:tcPr>
          <w:p w:rsidR="008D3AFB" w:rsidRPr="00024F9B" w:rsidRDefault="008D3AFB" w:rsidP="00B971D4">
            <w:pPr>
              <w:widowControl/>
              <w:jc w:val="center"/>
              <w:rPr>
                <w:rFonts w:ascii="宋体" w:hAnsi="宋体"/>
                <w:szCs w:val="21"/>
              </w:rPr>
            </w:pPr>
            <w:r w:rsidRPr="00024F9B">
              <w:rPr>
                <w:rFonts w:ascii="宋体" w:hAnsi="宋体" w:hint="eastAsia"/>
                <w:szCs w:val="21"/>
              </w:rPr>
              <w:t>Ⅱ</w:t>
            </w:r>
          </w:p>
        </w:tc>
        <w:tc>
          <w:tcPr>
            <w:tcW w:w="3000" w:type="dxa"/>
            <w:tcMar>
              <w:left w:w="0" w:type="dxa"/>
              <w:right w:w="0" w:type="dxa"/>
            </w:tcMar>
            <w:vAlign w:val="center"/>
          </w:tcPr>
          <w:p w:rsidR="008D3AFB" w:rsidRPr="00024F9B" w:rsidRDefault="008D3AFB" w:rsidP="00B971D4">
            <w:pPr>
              <w:widowControl/>
              <w:jc w:val="center"/>
              <w:rPr>
                <w:rFonts w:ascii="宋体" w:hAnsi="宋体"/>
                <w:szCs w:val="21"/>
              </w:rPr>
            </w:pPr>
          </w:p>
        </w:tc>
      </w:tr>
      <w:tr w:rsidR="008D3AFB" w:rsidRPr="00024F9B" w:rsidTr="008D3AFB">
        <w:tc>
          <w:tcPr>
            <w:tcW w:w="678" w:type="dxa"/>
          </w:tcPr>
          <w:p w:rsidR="008D3AFB" w:rsidRPr="00024F9B" w:rsidRDefault="008D3AFB" w:rsidP="00B971D4">
            <w:pPr>
              <w:widowControl/>
              <w:jc w:val="center"/>
              <w:rPr>
                <w:rFonts w:ascii="Times New Roman" w:hAnsi="宋体"/>
                <w:szCs w:val="21"/>
              </w:rPr>
            </w:pPr>
            <w:r>
              <w:rPr>
                <w:rFonts w:ascii="Times New Roman" w:hAnsi="宋体" w:hint="eastAsia"/>
                <w:szCs w:val="21"/>
              </w:rPr>
              <w:t>2</w:t>
            </w:r>
          </w:p>
        </w:tc>
        <w:tc>
          <w:tcPr>
            <w:tcW w:w="541"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长江</w:t>
            </w:r>
          </w:p>
        </w:tc>
        <w:tc>
          <w:tcPr>
            <w:tcW w:w="925"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息烽河</w:t>
            </w:r>
          </w:p>
        </w:tc>
        <w:tc>
          <w:tcPr>
            <w:tcW w:w="924" w:type="dxa"/>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贵阳市</w:t>
            </w:r>
          </w:p>
        </w:tc>
        <w:tc>
          <w:tcPr>
            <w:tcW w:w="1088"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息烽河口</w:t>
            </w:r>
          </w:p>
        </w:tc>
        <w:tc>
          <w:tcPr>
            <w:tcW w:w="648" w:type="dxa"/>
            <w:tcMar>
              <w:left w:w="0" w:type="dxa"/>
              <w:right w:w="0" w:type="dxa"/>
            </w:tcMar>
            <w:vAlign w:val="center"/>
          </w:tcPr>
          <w:p w:rsidR="008D3AFB" w:rsidRPr="00024F9B" w:rsidRDefault="008D3AFB" w:rsidP="00B971D4">
            <w:pPr>
              <w:widowControl/>
              <w:jc w:val="center"/>
              <w:rPr>
                <w:rFonts w:ascii="宋体"/>
                <w:szCs w:val="21"/>
              </w:rPr>
            </w:pPr>
            <w:r w:rsidRPr="00024F9B">
              <w:rPr>
                <w:rFonts w:ascii="宋体" w:hAnsi="宋体" w:hint="eastAsia"/>
                <w:szCs w:val="21"/>
              </w:rPr>
              <w:t>Ⅱ</w:t>
            </w:r>
          </w:p>
        </w:tc>
        <w:tc>
          <w:tcPr>
            <w:tcW w:w="649" w:type="dxa"/>
            <w:tcMar>
              <w:left w:w="0" w:type="dxa"/>
              <w:right w:w="0" w:type="dxa"/>
            </w:tcMar>
            <w:vAlign w:val="center"/>
          </w:tcPr>
          <w:p w:rsidR="008D3AFB" w:rsidRPr="00024F9B" w:rsidRDefault="008D3AFB" w:rsidP="00B971D4">
            <w:pPr>
              <w:widowControl/>
              <w:jc w:val="center"/>
              <w:rPr>
                <w:rFonts w:ascii="宋体" w:hAnsi="宋体"/>
                <w:szCs w:val="21"/>
              </w:rPr>
            </w:pPr>
            <w:r w:rsidRPr="00024F9B">
              <w:rPr>
                <w:rFonts w:ascii="宋体" w:hAnsi="宋体" w:hint="eastAsia"/>
                <w:szCs w:val="21"/>
              </w:rPr>
              <w:t>Ⅲ</w:t>
            </w:r>
          </w:p>
        </w:tc>
        <w:tc>
          <w:tcPr>
            <w:tcW w:w="3000" w:type="dxa"/>
            <w:tcMar>
              <w:left w:w="0" w:type="dxa"/>
              <w:right w:w="0" w:type="dxa"/>
            </w:tcMar>
            <w:vAlign w:val="center"/>
          </w:tcPr>
          <w:p w:rsidR="008D3AFB" w:rsidRPr="00024F9B" w:rsidRDefault="008D3AFB" w:rsidP="00B971D4">
            <w:pPr>
              <w:widowControl/>
              <w:jc w:val="center"/>
              <w:rPr>
                <w:rFonts w:ascii="宋体" w:hAnsi="宋体"/>
                <w:szCs w:val="21"/>
              </w:rPr>
            </w:pPr>
            <w:r w:rsidRPr="00024F9B">
              <w:rPr>
                <w:rFonts w:ascii="宋体" w:hAnsi="宋体" w:hint="eastAsia"/>
                <w:szCs w:val="21"/>
              </w:rPr>
              <w:t>超标</w:t>
            </w:r>
          </w:p>
        </w:tc>
      </w:tr>
      <w:tr w:rsidR="008D3AFB" w:rsidRPr="00024F9B" w:rsidTr="008D3AFB">
        <w:tc>
          <w:tcPr>
            <w:tcW w:w="678" w:type="dxa"/>
          </w:tcPr>
          <w:p w:rsidR="008D3AFB" w:rsidRPr="00024F9B" w:rsidRDefault="008D3AFB" w:rsidP="00B971D4">
            <w:pPr>
              <w:widowControl/>
              <w:jc w:val="center"/>
              <w:rPr>
                <w:rFonts w:ascii="Times New Roman" w:hAnsi="宋体"/>
                <w:szCs w:val="21"/>
              </w:rPr>
            </w:pPr>
            <w:r>
              <w:rPr>
                <w:rFonts w:ascii="Times New Roman" w:hAnsi="宋体" w:hint="eastAsia"/>
                <w:szCs w:val="21"/>
              </w:rPr>
              <w:t>3</w:t>
            </w:r>
          </w:p>
        </w:tc>
        <w:tc>
          <w:tcPr>
            <w:tcW w:w="541"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长江</w:t>
            </w:r>
          </w:p>
        </w:tc>
        <w:tc>
          <w:tcPr>
            <w:tcW w:w="925"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清水河</w:t>
            </w:r>
          </w:p>
        </w:tc>
        <w:tc>
          <w:tcPr>
            <w:tcW w:w="924" w:type="dxa"/>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贵阳市</w:t>
            </w:r>
          </w:p>
        </w:tc>
        <w:tc>
          <w:tcPr>
            <w:tcW w:w="1088"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棉花渡</w:t>
            </w:r>
          </w:p>
        </w:tc>
        <w:tc>
          <w:tcPr>
            <w:tcW w:w="648" w:type="dxa"/>
            <w:tcMar>
              <w:left w:w="0" w:type="dxa"/>
              <w:right w:w="0" w:type="dxa"/>
            </w:tcMar>
            <w:vAlign w:val="center"/>
          </w:tcPr>
          <w:p w:rsidR="008D3AFB" w:rsidRPr="00024F9B" w:rsidRDefault="008D3AFB" w:rsidP="00B971D4">
            <w:pPr>
              <w:widowControl/>
              <w:jc w:val="center"/>
              <w:rPr>
                <w:rFonts w:ascii="宋体"/>
                <w:szCs w:val="21"/>
              </w:rPr>
            </w:pPr>
            <w:r w:rsidRPr="00024F9B">
              <w:rPr>
                <w:rFonts w:ascii="宋体" w:hAnsi="宋体" w:hint="eastAsia"/>
                <w:szCs w:val="21"/>
              </w:rPr>
              <w:t>Ⅲ</w:t>
            </w:r>
          </w:p>
        </w:tc>
        <w:tc>
          <w:tcPr>
            <w:tcW w:w="649" w:type="dxa"/>
            <w:tcMar>
              <w:left w:w="0" w:type="dxa"/>
              <w:right w:w="0" w:type="dxa"/>
            </w:tcMar>
            <w:vAlign w:val="center"/>
          </w:tcPr>
          <w:p w:rsidR="008D3AFB" w:rsidRPr="00024F9B" w:rsidRDefault="008D3AFB" w:rsidP="00B971D4">
            <w:pPr>
              <w:widowControl/>
              <w:jc w:val="center"/>
              <w:rPr>
                <w:rFonts w:ascii="宋体" w:hAnsi="宋体"/>
                <w:szCs w:val="21"/>
              </w:rPr>
            </w:pPr>
            <w:r w:rsidRPr="00024F9B">
              <w:rPr>
                <w:rFonts w:ascii="宋体" w:hAnsi="宋体" w:hint="eastAsia"/>
                <w:szCs w:val="21"/>
              </w:rPr>
              <w:t>Ⅱ</w:t>
            </w:r>
          </w:p>
        </w:tc>
        <w:tc>
          <w:tcPr>
            <w:tcW w:w="3000" w:type="dxa"/>
            <w:tcMar>
              <w:left w:w="0" w:type="dxa"/>
              <w:right w:w="0" w:type="dxa"/>
            </w:tcMar>
            <w:vAlign w:val="center"/>
          </w:tcPr>
          <w:p w:rsidR="008D3AFB" w:rsidRPr="00024F9B" w:rsidRDefault="008D3AFB" w:rsidP="00B971D4">
            <w:pPr>
              <w:widowControl/>
              <w:jc w:val="center"/>
              <w:rPr>
                <w:rFonts w:ascii="宋体" w:hAnsi="宋体"/>
                <w:szCs w:val="21"/>
              </w:rPr>
            </w:pPr>
          </w:p>
        </w:tc>
      </w:tr>
      <w:tr w:rsidR="008D3AFB" w:rsidRPr="00024F9B" w:rsidTr="008D3AFB">
        <w:tc>
          <w:tcPr>
            <w:tcW w:w="678" w:type="dxa"/>
          </w:tcPr>
          <w:p w:rsidR="008D3AFB" w:rsidRPr="00024F9B" w:rsidRDefault="008D3AFB" w:rsidP="00B971D4">
            <w:pPr>
              <w:widowControl/>
              <w:jc w:val="center"/>
              <w:rPr>
                <w:rFonts w:ascii="Times New Roman" w:hAnsi="宋体"/>
                <w:szCs w:val="21"/>
              </w:rPr>
            </w:pPr>
            <w:r>
              <w:rPr>
                <w:rFonts w:ascii="Times New Roman" w:hAnsi="宋体" w:hint="eastAsia"/>
                <w:szCs w:val="21"/>
              </w:rPr>
              <w:t>4</w:t>
            </w:r>
          </w:p>
        </w:tc>
        <w:tc>
          <w:tcPr>
            <w:tcW w:w="541"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长江</w:t>
            </w:r>
          </w:p>
        </w:tc>
        <w:tc>
          <w:tcPr>
            <w:tcW w:w="925"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乌江干流</w:t>
            </w:r>
          </w:p>
        </w:tc>
        <w:tc>
          <w:tcPr>
            <w:tcW w:w="924" w:type="dxa"/>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遵义市</w:t>
            </w:r>
          </w:p>
        </w:tc>
        <w:tc>
          <w:tcPr>
            <w:tcW w:w="1088"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大乌江镇</w:t>
            </w:r>
          </w:p>
        </w:tc>
        <w:tc>
          <w:tcPr>
            <w:tcW w:w="648" w:type="dxa"/>
            <w:tcMar>
              <w:left w:w="0" w:type="dxa"/>
              <w:right w:w="0" w:type="dxa"/>
            </w:tcMar>
            <w:vAlign w:val="center"/>
          </w:tcPr>
          <w:p w:rsidR="008D3AFB" w:rsidRPr="00024F9B" w:rsidRDefault="008D3AFB" w:rsidP="00B971D4">
            <w:pPr>
              <w:widowControl/>
              <w:jc w:val="center"/>
              <w:rPr>
                <w:rFonts w:ascii="宋体"/>
                <w:szCs w:val="21"/>
              </w:rPr>
            </w:pPr>
            <w:r w:rsidRPr="00024F9B">
              <w:rPr>
                <w:rFonts w:ascii="宋体" w:hAnsi="宋体" w:hint="eastAsia"/>
                <w:szCs w:val="21"/>
              </w:rPr>
              <w:t>Ⅲ</w:t>
            </w:r>
          </w:p>
        </w:tc>
        <w:tc>
          <w:tcPr>
            <w:tcW w:w="649" w:type="dxa"/>
            <w:tcMar>
              <w:left w:w="0" w:type="dxa"/>
              <w:right w:w="0" w:type="dxa"/>
            </w:tcMar>
            <w:vAlign w:val="center"/>
          </w:tcPr>
          <w:p w:rsidR="008D3AFB" w:rsidRPr="00024F9B" w:rsidRDefault="008D3AFB" w:rsidP="00B971D4">
            <w:pPr>
              <w:widowControl/>
              <w:jc w:val="center"/>
              <w:rPr>
                <w:rFonts w:ascii="宋体" w:hAnsi="宋体"/>
                <w:szCs w:val="21"/>
              </w:rPr>
            </w:pPr>
            <w:r w:rsidRPr="00024F9B">
              <w:rPr>
                <w:rFonts w:ascii="宋体" w:hAnsi="宋体" w:hint="eastAsia"/>
                <w:szCs w:val="21"/>
              </w:rPr>
              <w:t>Ⅲ</w:t>
            </w:r>
          </w:p>
        </w:tc>
        <w:tc>
          <w:tcPr>
            <w:tcW w:w="3000" w:type="dxa"/>
            <w:tcMar>
              <w:left w:w="0" w:type="dxa"/>
              <w:right w:w="0" w:type="dxa"/>
            </w:tcMar>
            <w:vAlign w:val="center"/>
          </w:tcPr>
          <w:p w:rsidR="008D3AFB" w:rsidRPr="00024F9B" w:rsidRDefault="008D3AFB" w:rsidP="00B971D4">
            <w:pPr>
              <w:widowControl/>
              <w:jc w:val="center"/>
              <w:rPr>
                <w:rFonts w:ascii="宋体" w:hAnsi="宋体"/>
                <w:szCs w:val="21"/>
              </w:rPr>
            </w:pPr>
          </w:p>
        </w:tc>
      </w:tr>
      <w:tr w:rsidR="008D3AFB" w:rsidRPr="00024F9B" w:rsidTr="008D3AFB">
        <w:tc>
          <w:tcPr>
            <w:tcW w:w="678" w:type="dxa"/>
          </w:tcPr>
          <w:p w:rsidR="008D3AFB" w:rsidRPr="00024F9B" w:rsidRDefault="008D3AFB" w:rsidP="00B971D4">
            <w:pPr>
              <w:widowControl/>
              <w:jc w:val="center"/>
              <w:rPr>
                <w:rFonts w:ascii="Times New Roman" w:hAnsi="宋体"/>
                <w:szCs w:val="21"/>
              </w:rPr>
            </w:pPr>
            <w:r>
              <w:rPr>
                <w:rFonts w:ascii="Times New Roman" w:hAnsi="宋体" w:hint="eastAsia"/>
                <w:szCs w:val="21"/>
              </w:rPr>
              <w:t>5</w:t>
            </w:r>
          </w:p>
        </w:tc>
        <w:tc>
          <w:tcPr>
            <w:tcW w:w="541"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珠江</w:t>
            </w:r>
          </w:p>
        </w:tc>
        <w:tc>
          <w:tcPr>
            <w:tcW w:w="925"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北盘江</w:t>
            </w:r>
          </w:p>
        </w:tc>
        <w:tc>
          <w:tcPr>
            <w:tcW w:w="924" w:type="dxa"/>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六盘水市</w:t>
            </w:r>
          </w:p>
        </w:tc>
        <w:tc>
          <w:tcPr>
            <w:tcW w:w="1088"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岔河口</w:t>
            </w:r>
          </w:p>
        </w:tc>
        <w:tc>
          <w:tcPr>
            <w:tcW w:w="648" w:type="dxa"/>
            <w:tcMar>
              <w:left w:w="0" w:type="dxa"/>
              <w:right w:w="0" w:type="dxa"/>
            </w:tcMar>
            <w:vAlign w:val="center"/>
          </w:tcPr>
          <w:p w:rsidR="008D3AFB" w:rsidRPr="00024F9B" w:rsidRDefault="008D3AFB" w:rsidP="00B971D4">
            <w:pPr>
              <w:widowControl/>
              <w:jc w:val="center"/>
              <w:rPr>
                <w:rFonts w:ascii="宋体"/>
                <w:szCs w:val="21"/>
              </w:rPr>
            </w:pPr>
            <w:r w:rsidRPr="00024F9B">
              <w:rPr>
                <w:rFonts w:ascii="宋体" w:hAnsi="宋体" w:hint="eastAsia"/>
                <w:szCs w:val="21"/>
              </w:rPr>
              <w:t>Ⅲ</w:t>
            </w:r>
          </w:p>
        </w:tc>
        <w:tc>
          <w:tcPr>
            <w:tcW w:w="649" w:type="dxa"/>
            <w:tcMar>
              <w:left w:w="0" w:type="dxa"/>
              <w:right w:w="0" w:type="dxa"/>
            </w:tcMar>
            <w:vAlign w:val="center"/>
          </w:tcPr>
          <w:p w:rsidR="008D3AFB" w:rsidRPr="00024F9B" w:rsidRDefault="008D3AFB" w:rsidP="00B971D4">
            <w:pPr>
              <w:widowControl/>
              <w:jc w:val="center"/>
              <w:rPr>
                <w:rFonts w:ascii="宋体" w:hAnsi="宋体"/>
                <w:szCs w:val="21"/>
              </w:rPr>
            </w:pPr>
            <w:r w:rsidRPr="00024F9B">
              <w:rPr>
                <w:rFonts w:ascii="宋体" w:hAnsi="宋体" w:hint="eastAsia"/>
                <w:szCs w:val="21"/>
              </w:rPr>
              <w:t>Ⅱ</w:t>
            </w:r>
          </w:p>
        </w:tc>
        <w:tc>
          <w:tcPr>
            <w:tcW w:w="3000" w:type="dxa"/>
            <w:tcMar>
              <w:left w:w="0" w:type="dxa"/>
              <w:right w:w="0" w:type="dxa"/>
            </w:tcMar>
            <w:vAlign w:val="center"/>
          </w:tcPr>
          <w:p w:rsidR="008D3AFB" w:rsidRPr="00024F9B" w:rsidRDefault="008D3AFB" w:rsidP="00B971D4">
            <w:pPr>
              <w:widowControl/>
              <w:jc w:val="center"/>
              <w:rPr>
                <w:rFonts w:ascii="宋体" w:hAnsi="宋体"/>
                <w:szCs w:val="21"/>
              </w:rPr>
            </w:pPr>
          </w:p>
        </w:tc>
      </w:tr>
      <w:tr w:rsidR="008D3AFB" w:rsidRPr="00024F9B" w:rsidTr="008D3AFB">
        <w:tc>
          <w:tcPr>
            <w:tcW w:w="678" w:type="dxa"/>
          </w:tcPr>
          <w:p w:rsidR="008D3AFB" w:rsidRPr="00024F9B" w:rsidRDefault="008D3AFB" w:rsidP="00B971D4">
            <w:pPr>
              <w:widowControl/>
              <w:jc w:val="center"/>
              <w:rPr>
                <w:rFonts w:ascii="Times New Roman" w:hAnsi="宋体"/>
                <w:szCs w:val="21"/>
              </w:rPr>
            </w:pPr>
            <w:r>
              <w:rPr>
                <w:rFonts w:ascii="Times New Roman" w:hAnsi="宋体" w:hint="eastAsia"/>
                <w:szCs w:val="21"/>
              </w:rPr>
              <w:t>6</w:t>
            </w:r>
          </w:p>
        </w:tc>
        <w:tc>
          <w:tcPr>
            <w:tcW w:w="541"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珠江</w:t>
            </w:r>
          </w:p>
        </w:tc>
        <w:tc>
          <w:tcPr>
            <w:tcW w:w="925"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黄泥河</w:t>
            </w:r>
          </w:p>
        </w:tc>
        <w:tc>
          <w:tcPr>
            <w:tcW w:w="924" w:type="dxa"/>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六盘水市</w:t>
            </w:r>
          </w:p>
        </w:tc>
        <w:tc>
          <w:tcPr>
            <w:tcW w:w="1088"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黄泥河</w:t>
            </w:r>
          </w:p>
        </w:tc>
        <w:tc>
          <w:tcPr>
            <w:tcW w:w="648" w:type="dxa"/>
            <w:tcMar>
              <w:left w:w="0" w:type="dxa"/>
              <w:right w:w="0" w:type="dxa"/>
            </w:tcMar>
            <w:vAlign w:val="center"/>
          </w:tcPr>
          <w:p w:rsidR="008D3AFB" w:rsidRPr="00024F9B" w:rsidRDefault="008D3AFB" w:rsidP="00B971D4">
            <w:pPr>
              <w:widowControl/>
              <w:jc w:val="center"/>
              <w:rPr>
                <w:rFonts w:ascii="宋体"/>
                <w:szCs w:val="21"/>
              </w:rPr>
            </w:pPr>
            <w:r w:rsidRPr="00024F9B">
              <w:rPr>
                <w:rFonts w:ascii="宋体" w:hAnsi="宋体" w:hint="eastAsia"/>
                <w:szCs w:val="21"/>
              </w:rPr>
              <w:t>Ⅲ</w:t>
            </w:r>
          </w:p>
        </w:tc>
        <w:tc>
          <w:tcPr>
            <w:tcW w:w="649" w:type="dxa"/>
            <w:tcMar>
              <w:left w:w="0" w:type="dxa"/>
              <w:right w:w="0" w:type="dxa"/>
            </w:tcMar>
            <w:vAlign w:val="center"/>
          </w:tcPr>
          <w:p w:rsidR="008D3AFB" w:rsidRPr="00024F9B" w:rsidRDefault="008D3AFB" w:rsidP="00B971D4">
            <w:pPr>
              <w:widowControl/>
              <w:jc w:val="center"/>
              <w:rPr>
                <w:rFonts w:ascii="宋体" w:hAnsi="宋体"/>
                <w:szCs w:val="21"/>
              </w:rPr>
            </w:pPr>
            <w:r w:rsidRPr="00024F9B">
              <w:rPr>
                <w:rFonts w:ascii="宋体" w:hAnsi="宋体" w:hint="eastAsia"/>
                <w:szCs w:val="21"/>
              </w:rPr>
              <w:t>Ⅲ</w:t>
            </w:r>
          </w:p>
        </w:tc>
        <w:tc>
          <w:tcPr>
            <w:tcW w:w="3000" w:type="dxa"/>
            <w:tcMar>
              <w:left w:w="0" w:type="dxa"/>
              <w:right w:w="0" w:type="dxa"/>
            </w:tcMar>
            <w:vAlign w:val="center"/>
          </w:tcPr>
          <w:p w:rsidR="008D3AFB" w:rsidRPr="00024F9B" w:rsidRDefault="008D3AFB" w:rsidP="00B971D4">
            <w:pPr>
              <w:widowControl/>
              <w:jc w:val="center"/>
              <w:rPr>
                <w:rFonts w:ascii="宋体" w:hAnsi="宋体"/>
                <w:szCs w:val="21"/>
              </w:rPr>
            </w:pPr>
          </w:p>
        </w:tc>
      </w:tr>
      <w:tr w:rsidR="008D3AFB" w:rsidRPr="00024F9B" w:rsidTr="008D3AFB">
        <w:tc>
          <w:tcPr>
            <w:tcW w:w="678" w:type="dxa"/>
          </w:tcPr>
          <w:p w:rsidR="008D3AFB" w:rsidRPr="00024F9B" w:rsidRDefault="008D3AFB" w:rsidP="00B971D4">
            <w:pPr>
              <w:widowControl/>
              <w:jc w:val="center"/>
              <w:rPr>
                <w:rFonts w:ascii="Times New Roman" w:hAnsi="宋体"/>
                <w:szCs w:val="21"/>
              </w:rPr>
            </w:pPr>
            <w:r>
              <w:rPr>
                <w:rFonts w:ascii="Times New Roman" w:hAnsi="宋体" w:hint="eastAsia"/>
                <w:szCs w:val="21"/>
              </w:rPr>
              <w:t>7</w:t>
            </w:r>
          </w:p>
        </w:tc>
        <w:tc>
          <w:tcPr>
            <w:tcW w:w="541"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长江</w:t>
            </w:r>
          </w:p>
        </w:tc>
        <w:tc>
          <w:tcPr>
            <w:tcW w:w="925"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三岔河</w:t>
            </w:r>
          </w:p>
        </w:tc>
        <w:tc>
          <w:tcPr>
            <w:tcW w:w="924" w:type="dxa"/>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六盘水市</w:t>
            </w:r>
          </w:p>
        </w:tc>
        <w:tc>
          <w:tcPr>
            <w:tcW w:w="1088"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龙</w:t>
            </w:r>
            <w:r w:rsidRPr="00024F9B">
              <w:rPr>
                <w:rFonts w:ascii="Times New Roman" w:hAnsi="Times New Roman"/>
                <w:szCs w:val="21"/>
              </w:rPr>
              <w:t xml:space="preserve"> </w:t>
            </w:r>
            <w:r w:rsidRPr="00024F9B">
              <w:rPr>
                <w:rFonts w:ascii="Times New Roman" w:hAnsi="宋体" w:hint="eastAsia"/>
                <w:szCs w:val="21"/>
              </w:rPr>
              <w:t>场</w:t>
            </w:r>
          </w:p>
        </w:tc>
        <w:tc>
          <w:tcPr>
            <w:tcW w:w="648" w:type="dxa"/>
            <w:tcMar>
              <w:left w:w="0" w:type="dxa"/>
              <w:right w:w="0" w:type="dxa"/>
            </w:tcMar>
            <w:vAlign w:val="center"/>
          </w:tcPr>
          <w:p w:rsidR="008D3AFB" w:rsidRPr="00024F9B" w:rsidRDefault="008D3AFB" w:rsidP="00B971D4">
            <w:pPr>
              <w:widowControl/>
              <w:jc w:val="center"/>
              <w:rPr>
                <w:rFonts w:ascii="宋体"/>
                <w:szCs w:val="21"/>
              </w:rPr>
            </w:pPr>
            <w:r w:rsidRPr="00024F9B">
              <w:rPr>
                <w:rFonts w:ascii="宋体" w:hAnsi="宋体" w:hint="eastAsia"/>
                <w:szCs w:val="21"/>
              </w:rPr>
              <w:t>Ⅲ</w:t>
            </w:r>
          </w:p>
        </w:tc>
        <w:tc>
          <w:tcPr>
            <w:tcW w:w="649" w:type="dxa"/>
            <w:tcMar>
              <w:left w:w="0" w:type="dxa"/>
              <w:right w:w="0" w:type="dxa"/>
            </w:tcMar>
            <w:vAlign w:val="center"/>
          </w:tcPr>
          <w:p w:rsidR="008D3AFB" w:rsidRPr="00024F9B" w:rsidRDefault="008D3AFB" w:rsidP="00B971D4">
            <w:pPr>
              <w:widowControl/>
              <w:jc w:val="center"/>
              <w:rPr>
                <w:rFonts w:ascii="宋体" w:hAnsi="宋体"/>
                <w:szCs w:val="21"/>
              </w:rPr>
            </w:pPr>
            <w:r w:rsidRPr="00024F9B">
              <w:rPr>
                <w:rFonts w:ascii="宋体" w:hAnsi="宋体" w:hint="eastAsia"/>
                <w:szCs w:val="21"/>
              </w:rPr>
              <w:t>Ⅱ</w:t>
            </w:r>
          </w:p>
        </w:tc>
        <w:tc>
          <w:tcPr>
            <w:tcW w:w="3000" w:type="dxa"/>
            <w:tcMar>
              <w:left w:w="0" w:type="dxa"/>
              <w:right w:w="0" w:type="dxa"/>
            </w:tcMar>
            <w:vAlign w:val="center"/>
          </w:tcPr>
          <w:p w:rsidR="008D3AFB" w:rsidRPr="00024F9B" w:rsidRDefault="008D3AFB" w:rsidP="00B971D4">
            <w:pPr>
              <w:widowControl/>
              <w:jc w:val="center"/>
              <w:rPr>
                <w:rFonts w:ascii="宋体" w:hAnsi="宋体"/>
                <w:szCs w:val="21"/>
              </w:rPr>
            </w:pPr>
          </w:p>
        </w:tc>
      </w:tr>
      <w:tr w:rsidR="008D3AFB" w:rsidRPr="00024F9B" w:rsidTr="008D3AFB">
        <w:tc>
          <w:tcPr>
            <w:tcW w:w="678" w:type="dxa"/>
          </w:tcPr>
          <w:p w:rsidR="008D3AFB" w:rsidRPr="00024F9B" w:rsidRDefault="008D3AFB" w:rsidP="00B971D4">
            <w:pPr>
              <w:widowControl/>
              <w:jc w:val="center"/>
              <w:rPr>
                <w:rFonts w:ascii="Times New Roman" w:hAnsi="宋体"/>
                <w:szCs w:val="21"/>
              </w:rPr>
            </w:pPr>
            <w:r>
              <w:rPr>
                <w:rFonts w:ascii="Times New Roman" w:hAnsi="宋体" w:hint="eastAsia"/>
                <w:szCs w:val="21"/>
              </w:rPr>
              <w:t>8</w:t>
            </w:r>
          </w:p>
        </w:tc>
        <w:tc>
          <w:tcPr>
            <w:tcW w:w="541"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珠江</w:t>
            </w:r>
          </w:p>
        </w:tc>
        <w:tc>
          <w:tcPr>
            <w:tcW w:w="925"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北盘江</w:t>
            </w:r>
          </w:p>
        </w:tc>
        <w:tc>
          <w:tcPr>
            <w:tcW w:w="924" w:type="dxa"/>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六盘水市</w:t>
            </w:r>
          </w:p>
        </w:tc>
        <w:tc>
          <w:tcPr>
            <w:tcW w:w="1088"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黄果树</w:t>
            </w:r>
          </w:p>
        </w:tc>
        <w:tc>
          <w:tcPr>
            <w:tcW w:w="648" w:type="dxa"/>
            <w:tcMar>
              <w:left w:w="0" w:type="dxa"/>
              <w:right w:w="0" w:type="dxa"/>
            </w:tcMar>
            <w:vAlign w:val="center"/>
          </w:tcPr>
          <w:p w:rsidR="008D3AFB" w:rsidRPr="00024F9B" w:rsidRDefault="008D3AFB" w:rsidP="00B971D4">
            <w:pPr>
              <w:widowControl/>
              <w:jc w:val="center"/>
              <w:rPr>
                <w:rFonts w:ascii="宋体"/>
                <w:szCs w:val="21"/>
              </w:rPr>
            </w:pPr>
            <w:r w:rsidRPr="00024F9B">
              <w:rPr>
                <w:rFonts w:ascii="宋体" w:hAnsi="宋体" w:hint="eastAsia"/>
                <w:szCs w:val="21"/>
              </w:rPr>
              <w:t>Ⅱ</w:t>
            </w:r>
          </w:p>
        </w:tc>
        <w:tc>
          <w:tcPr>
            <w:tcW w:w="649" w:type="dxa"/>
            <w:tcMar>
              <w:left w:w="0" w:type="dxa"/>
              <w:right w:w="0" w:type="dxa"/>
            </w:tcMar>
            <w:vAlign w:val="center"/>
          </w:tcPr>
          <w:p w:rsidR="008D3AFB" w:rsidRPr="00024F9B" w:rsidRDefault="008D3AFB" w:rsidP="00B971D4">
            <w:pPr>
              <w:widowControl/>
              <w:jc w:val="center"/>
              <w:rPr>
                <w:rFonts w:ascii="宋体" w:hAnsi="宋体"/>
                <w:szCs w:val="21"/>
              </w:rPr>
            </w:pPr>
            <w:r w:rsidRPr="00024F9B">
              <w:rPr>
                <w:rFonts w:ascii="宋体" w:hAnsi="宋体" w:hint="eastAsia"/>
                <w:szCs w:val="21"/>
              </w:rPr>
              <w:t>Ⅱ</w:t>
            </w:r>
          </w:p>
        </w:tc>
        <w:tc>
          <w:tcPr>
            <w:tcW w:w="3000" w:type="dxa"/>
            <w:tcMar>
              <w:left w:w="0" w:type="dxa"/>
              <w:right w:w="0" w:type="dxa"/>
            </w:tcMar>
            <w:vAlign w:val="center"/>
          </w:tcPr>
          <w:p w:rsidR="008D3AFB" w:rsidRPr="00024F9B" w:rsidRDefault="008D3AFB" w:rsidP="00B971D4">
            <w:pPr>
              <w:widowControl/>
              <w:jc w:val="center"/>
              <w:rPr>
                <w:rFonts w:ascii="宋体" w:hAnsi="宋体"/>
                <w:szCs w:val="21"/>
              </w:rPr>
            </w:pPr>
          </w:p>
        </w:tc>
      </w:tr>
      <w:tr w:rsidR="008D3AFB" w:rsidRPr="00024F9B" w:rsidTr="008D3AFB">
        <w:tc>
          <w:tcPr>
            <w:tcW w:w="678" w:type="dxa"/>
          </w:tcPr>
          <w:p w:rsidR="008D3AFB" w:rsidRPr="00024F9B" w:rsidRDefault="008D3AFB" w:rsidP="00B971D4">
            <w:pPr>
              <w:widowControl/>
              <w:jc w:val="center"/>
              <w:rPr>
                <w:rFonts w:ascii="Times New Roman" w:hAnsi="宋体"/>
                <w:szCs w:val="21"/>
              </w:rPr>
            </w:pPr>
            <w:r>
              <w:rPr>
                <w:rFonts w:ascii="Times New Roman" w:hAnsi="宋体" w:hint="eastAsia"/>
                <w:szCs w:val="21"/>
              </w:rPr>
              <w:t>9</w:t>
            </w:r>
          </w:p>
        </w:tc>
        <w:tc>
          <w:tcPr>
            <w:tcW w:w="541"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珠江</w:t>
            </w:r>
          </w:p>
        </w:tc>
        <w:tc>
          <w:tcPr>
            <w:tcW w:w="925"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北盘江</w:t>
            </w:r>
          </w:p>
        </w:tc>
        <w:tc>
          <w:tcPr>
            <w:tcW w:w="924" w:type="dxa"/>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安顺市</w:t>
            </w:r>
          </w:p>
        </w:tc>
        <w:tc>
          <w:tcPr>
            <w:tcW w:w="1088"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坝</w:t>
            </w:r>
            <w:r w:rsidRPr="00024F9B">
              <w:rPr>
                <w:rFonts w:ascii="Times New Roman" w:hAnsi="Times New Roman"/>
                <w:szCs w:val="21"/>
              </w:rPr>
              <w:t xml:space="preserve"> </w:t>
            </w:r>
            <w:r w:rsidRPr="00024F9B">
              <w:rPr>
                <w:rFonts w:ascii="Times New Roman" w:hAnsi="宋体" w:hint="eastAsia"/>
                <w:szCs w:val="21"/>
              </w:rPr>
              <w:t>草</w:t>
            </w:r>
          </w:p>
        </w:tc>
        <w:tc>
          <w:tcPr>
            <w:tcW w:w="648" w:type="dxa"/>
            <w:tcMar>
              <w:left w:w="0" w:type="dxa"/>
              <w:right w:w="0" w:type="dxa"/>
            </w:tcMar>
            <w:vAlign w:val="center"/>
          </w:tcPr>
          <w:p w:rsidR="008D3AFB" w:rsidRPr="00024F9B" w:rsidRDefault="008D3AFB" w:rsidP="00B971D4">
            <w:pPr>
              <w:widowControl/>
              <w:jc w:val="center"/>
              <w:rPr>
                <w:rFonts w:ascii="宋体"/>
                <w:szCs w:val="21"/>
              </w:rPr>
            </w:pPr>
            <w:r w:rsidRPr="00024F9B">
              <w:rPr>
                <w:rFonts w:ascii="宋体" w:hAnsi="宋体" w:hint="eastAsia"/>
                <w:szCs w:val="21"/>
              </w:rPr>
              <w:t>Ⅲ</w:t>
            </w:r>
          </w:p>
        </w:tc>
        <w:tc>
          <w:tcPr>
            <w:tcW w:w="649" w:type="dxa"/>
            <w:tcMar>
              <w:left w:w="0" w:type="dxa"/>
              <w:right w:w="0" w:type="dxa"/>
            </w:tcMar>
            <w:vAlign w:val="center"/>
          </w:tcPr>
          <w:p w:rsidR="008D3AFB" w:rsidRPr="00024F9B" w:rsidRDefault="008D3AFB" w:rsidP="00B971D4">
            <w:pPr>
              <w:widowControl/>
              <w:jc w:val="center"/>
              <w:rPr>
                <w:rFonts w:ascii="宋体" w:hAnsi="宋体"/>
                <w:szCs w:val="21"/>
              </w:rPr>
            </w:pPr>
            <w:r w:rsidRPr="00024F9B">
              <w:rPr>
                <w:rFonts w:ascii="宋体" w:hAnsi="宋体" w:hint="eastAsia"/>
                <w:szCs w:val="21"/>
              </w:rPr>
              <w:t>Ⅲ</w:t>
            </w:r>
          </w:p>
        </w:tc>
        <w:tc>
          <w:tcPr>
            <w:tcW w:w="3000" w:type="dxa"/>
            <w:tcMar>
              <w:left w:w="0" w:type="dxa"/>
              <w:right w:w="0" w:type="dxa"/>
            </w:tcMar>
            <w:vAlign w:val="center"/>
          </w:tcPr>
          <w:p w:rsidR="008D3AFB" w:rsidRPr="00024F9B" w:rsidRDefault="008D3AFB" w:rsidP="00B971D4">
            <w:pPr>
              <w:widowControl/>
              <w:jc w:val="center"/>
              <w:rPr>
                <w:rFonts w:ascii="宋体" w:hAnsi="宋体"/>
                <w:szCs w:val="21"/>
              </w:rPr>
            </w:pPr>
          </w:p>
        </w:tc>
      </w:tr>
      <w:tr w:rsidR="008D3AFB" w:rsidRPr="00024F9B" w:rsidTr="008D3AFB">
        <w:tc>
          <w:tcPr>
            <w:tcW w:w="678" w:type="dxa"/>
          </w:tcPr>
          <w:p w:rsidR="008D3AFB" w:rsidRPr="00024F9B" w:rsidRDefault="008D3AFB" w:rsidP="00B971D4">
            <w:pPr>
              <w:widowControl/>
              <w:jc w:val="center"/>
              <w:rPr>
                <w:rFonts w:ascii="Times New Roman" w:hAnsi="宋体"/>
                <w:szCs w:val="21"/>
              </w:rPr>
            </w:pPr>
            <w:r>
              <w:rPr>
                <w:rFonts w:ascii="Times New Roman" w:hAnsi="宋体" w:hint="eastAsia"/>
                <w:szCs w:val="21"/>
              </w:rPr>
              <w:t>10</w:t>
            </w:r>
          </w:p>
        </w:tc>
        <w:tc>
          <w:tcPr>
            <w:tcW w:w="541"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长江</w:t>
            </w:r>
          </w:p>
        </w:tc>
        <w:tc>
          <w:tcPr>
            <w:tcW w:w="925"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瓮安河</w:t>
            </w:r>
          </w:p>
        </w:tc>
        <w:tc>
          <w:tcPr>
            <w:tcW w:w="924" w:type="dxa"/>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黔南州</w:t>
            </w:r>
          </w:p>
        </w:tc>
        <w:tc>
          <w:tcPr>
            <w:tcW w:w="1088"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天</w:t>
            </w:r>
            <w:r w:rsidRPr="00024F9B">
              <w:rPr>
                <w:rFonts w:ascii="Times New Roman" w:hAnsi="Times New Roman"/>
                <w:szCs w:val="21"/>
              </w:rPr>
              <w:t xml:space="preserve"> </w:t>
            </w:r>
            <w:r w:rsidRPr="00024F9B">
              <w:rPr>
                <w:rFonts w:ascii="Times New Roman" w:hAnsi="宋体" w:hint="eastAsia"/>
                <w:szCs w:val="21"/>
              </w:rPr>
              <w:t>文</w:t>
            </w:r>
          </w:p>
        </w:tc>
        <w:tc>
          <w:tcPr>
            <w:tcW w:w="648" w:type="dxa"/>
            <w:tcMar>
              <w:left w:w="0" w:type="dxa"/>
              <w:right w:w="0" w:type="dxa"/>
            </w:tcMar>
            <w:vAlign w:val="center"/>
          </w:tcPr>
          <w:p w:rsidR="008D3AFB" w:rsidRPr="00024F9B" w:rsidRDefault="008D3AFB" w:rsidP="00B971D4">
            <w:pPr>
              <w:widowControl/>
              <w:jc w:val="center"/>
              <w:rPr>
                <w:rFonts w:ascii="宋体"/>
                <w:szCs w:val="21"/>
              </w:rPr>
            </w:pPr>
            <w:r w:rsidRPr="00024F9B">
              <w:rPr>
                <w:rFonts w:ascii="宋体" w:hAnsi="宋体" w:hint="eastAsia"/>
                <w:szCs w:val="21"/>
              </w:rPr>
              <w:t>Ⅲ</w:t>
            </w:r>
          </w:p>
        </w:tc>
        <w:tc>
          <w:tcPr>
            <w:tcW w:w="649" w:type="dxa"/>
            <w:tcMar>
              <w:left w:w="0" w:type="dxa"/>
              <w:right w:w="0" w:type="dxa"/>
            </w:tcMar>
            <w:vAlign w:val="center"/>
          </w:tcPr>
          <w:p w:rsidR="008D3AFB" w:rsidRPr="00024F9B" w:rsidRDefault="008D3AFB" w:rsidP="00B971D4">
            <w:pPr>
              <w:widowControl/>
              <w:jc w:val="center"/>
              <w:rPr>
                <w:rFonts w:ascii="宋体" w:hAnsi="宋体"/>
                <w:szCs w:val="21"/>
              </w:rPr>
            </w:pPr>
            <w:r w:rsidRPr="00024F9B">
              <w:rPr>
                <w:rFonts w:ascii="宋体" w:hAnsi="宋体" w:hint="eastAsia"/>
                <w:szCs w:val="21"/>
              </w:rPr>
              <w:t>劣V</w:t>
            </w:r>
          </w:p>
        </w:tc>
        <w:tc>
          <w:tcPr>
            <w:tcW w:w="3000" w:type="dxa"/>
            <w:tcMar>
              <w:left w:w="0" w:type="dxa"/>
              <w:right w:w="0" w:type="dxa"/>
            </w:tcMar>
            <w:vAlign w:val="center"/>
          </w:tcPr>
          <w:p w:rsidR="008D3AFB" w:rsidRPr="00024F9B" w:rsidRDefault="008D3AFB" w:rsidP="00B971D4">
            <w:pPr>
              <w:widowControl/>
              <w:jc w:val="center"/>
              <w:rPr>
                <w:rFonts w:ascii="宋体" w:hAnsi="宋体"/>
                <w:szCs w:val="21"/>
              </w:rPr>
            </w:pPr>
            <w:r w:rsidRPr="00024F9B">
              <w:rPr>
                <w:rFonts w:ascii="宋体" w:hAnsi="宋体" w:hint="eastAsia"/>
                <w:szCs w:val="21"/>
              </w:rPr>
              <w:t>总磷（1.1）</w:t>
            </w:r>
          </w:p>
        </w:tc>
      </w:tr>
      <w:tr w:rsidR="008D3AFB" w:rsidRPr="00024F9B" w:rsidTr="008D3AFB">
        <w:tc>
          <w:tcPr>
            <w:tcW w:w="678" w:type="dxa"/>
          </w:tcPr>
          <w:p w:rsidR="008D3AFB" w:rsidRPr="00024F9B" w:rsidRDefault="008D3AFB" w:rsidP="00B971D4">
            <w:pPr>
              <w:widowControl/>
              <w:jc w:val="center"/>
              <w:rPr>
                <w:rFonts w:ascii="Times New Roman" w:hAnsi="宋体"/>
                <w:szCs w:val="21"/>
              </w:rPr>
            </w:pPr>
            <w:r>
              <w:rPr>
                <w:rFonts w:ascii="Times New Roman" w:hAnsi="宋体" w:hint="eastAsia"/>
                <w:szCs w:val="21"/>
              </w:rPr>
              <w:t>11</w:t>
            </w:r>
          </w:p>
        </w:tc>
        <w:tc>
          <w:tcPr>
            <w:tcW w:w="541"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长江</w:t>
            </w:r>
          </w:p>
        </w:tc>
        <w:tc>
          <w:tcPr>
            <w:tcW w:w="925"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清水江</w:t>
            </w:r>
          </w:p>
        </w:tc>
        <w:tc>
          <w:tcPr>
            <w:tcW w:w="924" w:type="dxa"/>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黔南州</w:t>
            </w:r>
          </w:p>
        </w:tc>
        <w:tc>
          <w:tcPr>
            <w:tcW w:w="1088"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重安江大桥</w:t>
            </w:r>
          </w:p>
        </w:tc>
        <w:tc>
          <w:tcPr>
            <w:tcW w:w="648" w:type="dxa"/>
            <w:tcMar>
              <w:left w:w="0" w:type="dxa"/>
              <w:right w:w="0" w:type="dxa"/>
            </w:tcMar>
            <w:vAlign w:val="center"/>
          </w:tcPr>
          <w:p w:rsidR="008D3AFB" w:rsidRPr="00024F9B" w:rsidRDefault="008D3AFB" w:rsidP="00B971D4">
            <w:pPr>
              <w:widowControl/>
              <w:jc w:val="center"/>
              <w:rPr>
                <w:rFonts w:ascii="宋体"/>
                <w:szCs w:val="21"/>
              </w:rPr>
            </w:pPr>
            <w:r w:rsidRPr="00024F9B">
              <w:rPr>
                <w:rFonts w:ascii="宋体" w:hAnsi="宋体" w:hint="eastAsia"/>
                <w:szCs w:val="21"/>
              </w:rPr>
              <w:t>Ⅲ</w:t>
            </w:r>
          </w:p>
        </w:tc>
        <w:tc>
          <w:tcPr>
            <w:tcW w:w="649" w:type="dxa"/>
            <w:tcMar>
              <w:left w:w="0" w:type="dxa"/>
              <w:right w:w="0" w:type="dxa"/>
            </w:tcMar>
            <w:vAlign w:val="center"/>
          </w:tcPr>
          <w:p w:rsidR="008D3AFB" w:rsidRPr="00024F9B" w:rsidRDefault="008D3AFB" w:rsidP="00B971D4">
            <w:pPr>
              <w:widowControl/>
              <w:jc w:val="center"/>
              <w:rPr>
                <w:rFonts w:ascii="宋体" w:hAnsi="宋体"/>
                <w:szCs w:val="21"/>
              </w:rPr>
            </w:pPr>
            <w:r w:rsidRPr="00024F9B">
              <w:rPr>
                <w:rFonts w:ascii="宋体" w:hAnsi="宋体" w:hint="eastAsia"/>
                <w:szCs w:val="21"/>
              </w:rPr>
              <w:t>劣Ⅴ</w:t>
            </w:r>
          </w:p>
        </w:tc>
        <w:tc>
          <w:tcPr>
            <w:tcW w:w="3000" w:type="dxa"/>
            <w:tcMar>
              <w:left w:w="0" w:type="dxa"/>
              <w:right w:w="0" w:type="dxa"/>
            </w:tcMar>
            <w:vAlign w:val="center"/>
          </w:tcPr>
          <w:p w:rsidR="008D3AFB" w:rsidRPr="00024F9B" w:rsidRDefault="008D3AFB" w:rsidP="00B971D4">
            <w:pPr>
              <w:widowControl/>
              <w:jc w:val="center"/>
              <w:rPr>
                <w:rFonts w:ascii="宋体" w:hAnsi="宋体"/>
                <w:szCs w:val="21"/>
              </w:rPr>
            </w:pPr>
            <w:r w:rsidRPr="00024F9B">
              <w:rPr>
                <w:rFonts w:ascii="宋体" w:hAnsi="宋体" w:hint="eastAsia"/>
                <w:szCs w:val="21"/>
              </w:rPr>
              <w:t>总磷（11.1）</w:t>
            </w:r>
          </w:p>
        </w:tc>
      </w:tr>
      <w:tr w:rsidR="008D3AFB" w:rsidRPr="00024F9B" w:rsidTr="008D3AFB">
        <w:tc>
          <w:tcPr>
            <w:tcW w:w="678" w:type="dxa"/>
          </w:tcPr>
          <w:p w:rsidR="008D3AFB" w:rsidRPr="00024F9B" w:rsidRDefault="008D3AFB" w:rsidP="00B971D4">
            <w:pPr>
              <w:widowControl/>
              <w:jc w:val="center"/>
              <w:rPr>
                <w:rFonts w:ascii="Times New Roman" w:hAnsi="宋体"/>
                <w:szCs w:val="21"/>
              </w:rPr>
            </w:pPr>
            <w:r>
              <w:rPr>
                <w:rFonts w:ascii="Times New Roman" w:hAnsi="宋体" w:hint="eastAsia"/>
                <w:szCs w:val="21"/>
              </w:rPr>
              <w:t>12</w:t>
            </w:r>
          </w:p>
        </w:tc>
        <w:tc>
          <w:tcPr>
            <w:tcW w:w="541"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珠江</w:t>
            </w:r>
          </w:p>
        </w:tc>
        <w:tc>
          <w:tcPr>
            <w:tcW w:w="925"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都柳江</w:t>
            </w:r>
          </w:p>
        </w:tc>
        <w:tc>
          <w:tcPr>
            <w:tcW w:w="924" w:type="dxa"/>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黔南州</w:t>
            </w:r>
          </w:p>
        </w:tc>
        <w:tc>
          <w:tcPr>
            <w:tcW w:w="1088"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新</w:t>
            </w:r>
            <w:r w:rsidRPr="00024F9B">
              <w:rPr>
                <w:rFonts w:ascii="Times New Roman" w:hAnsi="Times New Roman"/>
                <w:szCs w:val="21"/>
              </w:rPr>
              <w:t xml:space="preserve"> </w:t>
            </w:r>
            <w:r w:rsidRPr="00024F9B">
              <w:rPr>
                <w:rFonts w:ascii="Times New Roman" w:hAnsi="宋体" w:hint="eastAsia"/>
                <w:szCs w:val="21"/>
              </w:rPr>
              <w:t>华</w:t>
            </w:r>
          </w:p>
        </w:tc>
        <w:tc>
          <w:tcPr>
            <w:tcW w:w="648" w:type="dxa"/>
            <w:tcMar>
              <w:left w:w="0" w:type="dxa"/>
              <w:right w:w="0" w:type="dxa"/>
            </w:tcMar>
            <w:vAlign w:val="center"/>
          </w:tcPr>
          <w:p w:rsidR="008D3AFB" w:rsidRPr="00024F9B" w:rsidRDefault="008D3AFB" w:rsidP="00B971D4">
            <w:pPr>
              <w:widowControl/>
              <w:jc w:val="center"/>
              <w:rPr>
                <w:rFonts w:ascii="宋体"/>
                <w:szCs w:val="21"/>
              </w:rPr>
            </w:pPr>
            <w:r w:rsidRPr="00024F9B">
              <w:rPr>
                <w:rFonts w:ascii="宋体" w:hAnsi="宋体" w:hint="eastAsia"/>
                <w:szCs w:val="21"/>
              </w:rPr>
              <w:t>Ⅱ</w:t>
            </w:r>
          </w:p>
        </w:tc>
        <w:tc>
          <w:tcPr>
            <w:tcW w:w="649" w:type="dxa"/>
            <w:tcMar>
              <w:left w:w="0" w:type="dxa"/>
              <w:right w:w="0" w:type="dxa"/>
            </w:tcMar>
            <w:vAlign w:val="center"/>
          </w:tcPr>
          <w:p w:rsidR="008D3AFB" w:rsidRPr="00024F9B" w:rsidRDefault="008D3AFB" w:rsidP="00B971D4">
            <w:pPr>
              <w:widowControl/>
              <w:jc w:val="center"/>
              <w:rPr>
                <w:rFonts w:ascii="宋体" w:hAnsi="宋体"/>
                <w:szCs w:val="21"/>
              </w:rPr>
            </w:pPr>
            <w:r w:rsidRPr="00024F9B">
              <w:rPr>
                <w:rFonts w:ascii="宋体" w:hAnsi="宋体" w:hint="eastAsia"/>
                <w:szCs w:val="21"/>
              </w:rPr>
              <w:t>Ⅱ</w:t>
            </w:r>
          </w:p>
        </w:tc>
        <w:tc>
          <w:tcPr>
            <w:tcW w:w="3000" w:type="dxa"/>
            <w:tcMar>
              <w:left w:w="0" w:type="dxa"/>
              <w:right w:w="0" w:type="dxa"/>
            </w:tcMar>
            <w:vAlign w:val="center"/>
          </w:tcPr>
          <w:p w:rsidR="008D3AFB" w:rsidRPr="00024F9B" w:rsidRDefault="008D3AFB" w:rsidP="00B971D4">
            <w:pPr>
              <w:widowControl/>
              <w:jc w:val="center"/>
              <w:rPr>
                <w:rFonts w:ascii="宋体" w:hAnsi="宋体"/>
                <w:szCs w:val="21"/>
              </w:rPr>
            </w:pPr>
          </w:p>
        </w:tc>
      </w:tr>
      <w:tr w:rsidR="008D3AFB" w:rsidRPr="00024F9B" w:rsidTr="008D3AFB">
        <w:tc>
          <w:tcPr>
            <w:tcW w:w="678" w:type="dxa"/>
          </w:tcPr>
          <w:p w:rsidR="008D3AFB" w:rsidRPr="00024F9B" w:rsidRDefault="008D3AFB" w:rsidP="00B971D4">
            <w:pPr>
              <w:widowControl/>
              <w:jc w:val="center"/>
              <w:rPr>
                <w:rFonts w:ascii="Times New Roman" w:hAnsi="宋体"/>
                <w:szCs w:val="21"/>
              </w:rPr>
            </w:pPr>
            <w:r>
              <w:rPr>
                <w:rFonts w:ascii="Times New Roman" w:hAnsi="宋体" w:hint="eastAsia"/>
                <w:szCs w:val="21"/>
              </w:rPr>
              <w:t>13</w:t>
            </w:r>
          </w:p>
        </w:tc>
        <w:tc>
          <w:tcPr>
            <w:tcW w:w="541"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长江</w:t>
            </w:r>
          </w:p>
        </w:tc>
        <w:tc>
          <w:tcPr>
            <w:tcW w:w="925"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清水江</w:t>
            </w:r>
          </w:p>
        </w:tc>
        <w:tc>
          <w:tcPr>
            <w:tcW w:w="924" w:type="dxa"/>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黔南州</w:t>
            </w:r>
          </w:p>
        </w:tc>
        <w:tc>
          <w:tcPr>
            <w:tcW w:w="1088"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兴仁桥</w:t>
            </w:r>
          </w:p>
        </w:tc>
        <w:tc>
          <w:tcPr>
            <w:tcW w:w="648" w:type="dxa"/>
            <w:tcMar>
              <w:left w:w="0" w:type="dxa"/>
              <w:right w:w="0" w:type="dxa"/>
            </w:tcMar>
            <w:vAlign w:val="center"/>
          </w:tcPr>
          <w:p w:rsidR="008D3AFB" w:rsidRPr="00024F9B" w:rsidRDefault="008D3AFB" w:rsidP="00B971D4">
            <w:pPr>
              <w:widowControl/>
              <w:jc w:val="center"/>
              <w:rPr>
                <w:rFonts w:ascii="宋体"/>
                <w:szCs w:val="21"/>
              </w:rPr>
            </w:pPr>
            <w:r w:rsidRPr="00024F9B">
              <w:rPr>
                <w:rFonts w:ascii="宋体" w:hAnsi="宋体" w:hint="eastAsia"/>
                <w:szCs w:val="21"/>
              </w:rPr>
              <w:t>Ⅲ</w:t>
            </w:r>
          </w:p>
        </w:tc>
        <w:tc>
          <w:tcPr>
            <w:tcW w:w="649" w:type="dxa"/>
            <w:tcMar>
              <w:left w:w="0" w:type="dxa"/>
              <w:right w:w="0" w:type="dxa"/>
            </w:tcMar>
            <w:vAlign w:val="center"/>
          </w:tcPr>
          <w:p w:rsidR="008D3AFB" w:rsidRPr="00024F9B" w:rsidRDefault="008D3AFB" w:rsidP="00B971D4">
            <w:pPr>
              <w:widowControl/>
              <w:jc w:val="center"/>
              <w:rPr>
                <w:rFonts w:ascii="宋体" w:hAnsi="宋体"/>
                <w:szCs w:val="21"/>
              </w:rPr>
            </w:pPr>
            <w:r w:rsidRPr="00024F9B">
              <w:rPr>
                <w:rFonts w:ascii="宋体" w:hAnsi="宋体" w:hint="eastAsia"/>
                <w:szCs w:val="21"/>
              </w:rPr>
              <w:t>I</w:t>
            </w:r>
          </w:p>
        </w:tc>
        <w:tc>
          <w:tcPr>
            <w:tcW w:w="3000" w:type="dxa"/>
            <w:tcMar>
              <w:left w:w="0" w:type="dxa"/>
              <w:right w:w="0" w:type="dxa"/>
            </w:tcMar>
            <w:vAlign w:val="center"/>
          </w:tcPr>
          <w:p w:rsidR="008D3AFB" w:rsidRPr="00024F9B" w:rsidRDefault="008D3AFB" w:rsidP="00B971D4">
            <w:pPr>
              <w:widowControl/>
              <w:jc w:val="center"/>
              <w:rPr>
                <w:rFonts w:ascii="宋体" w:hAnsi="宋体"/>
                <w:szCs w:val="21"/>
              </w:rPr>
            </w:pPr>
          </w:p>
        </w:tc>
      </w:tr>
      <w:tr w:rsidR="008D3AFB" w:rsidRPr="00024F9B" w:rsidTr="008D3AFB">
        <w:tc>
          <w:tcPr>
            <w:tcW w:w="678" w:type="dxa"/>
          </w:tcPr>
          <w:p w:rsidR="008D3AFB" w:rsidRPr="00024F9B" w:rsidRDefault="008D3AFB" w:rsidP="00B971D4">
            <w:pPr>
              <w:widowControl/>
              <w:jc w:val="center"/>
              <w:rPr>
                <w:rFonts w:ascii="Times New Roman" w:hAnsi="宋体"/>
                <w:szCs w:val="21"/>
              </w:rPr>
            </w:pPr>
            <w:r>
              <w:rPr>
                <w:rFonts w:ascii="Times New Roman" w:hAnsi="宋体" w:hint="eastAsia"/>
                <w:szCs w:val="21"/>
              </w:rPr>
              <w:t>14</w:t>
            </w:r>
          </w:p>
        </w:tc>
        <w:tc>
          <w:tcPr>
            <w:tcW w:w="541"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珠江</w:t>
            </w:r>
          </w:p>
        </w:tc>
        <w:tc>
          <w:tcPr>
            <w:tcW w:w="925"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红水河</w:t>
            </w:r>
          </w:p>
        </w:tc>
        <w:tc>
          <w:tcPr>
            <w:tcW w:w="924" w:type="dxa"/>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黔西南州</w:t>
            </w:r>
          </w:p>
        </w:tc>
        <w:tc>
          <w:tcPr>
            <w:tcW w:w="1088"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罗</w:t>
            </w:r>
            <w:r w:rsidRPr="00024F9B">
              <w:rPr>
                <w:rFonts w:ascii="Times New Roman" w:hAnsi="Times New Roman"/>
                <w:szCs w:val="21"/>
              </w:rPr>
              <w:t xml:space="preserve"> </w:t>
            </w:r>
            <w:r w:rsidRPr="00024F9B">
              <w:rPr>
                <w:rFonts w:ascii="Times New Roman" w:hAnsi="宋体" w:hint="eastAsia"/>
                <w:szCs w:val="21"/>
              </w:rPr>
              <w:t>羊</w:t>
            </w:r>
          </w:p>
        </w:tc>
        <w:tc>
          <w:tcPr>
            <w:tcW w:w="648" w:type="dxa"/>
            <w:tcMar>
              <w:left w:w="0" w:type="dxa"/>
              <w:right w:w="0" w:type="dxa"/>
            </w:tcMar>
            <w:vAlign w:val="center"/>
          </w:tcPr>
          <w:p w:rsidR="008D3AFB" w:rsidRPr="00024F9B" w:rsidRDefault="008D3AFB" w:rsidP="00B971D4">
            <w:pPr>
              <w:widowControl/>
              <w:jc w:val="center"/>
              <w:rPr>
                <w:rFonts w:ascii="宋体"/>
                <w:szCs w:val="21"/>
              </w:rPr>
            </w:pPr>
            <w:r w:rsidRPr="00024F9B">
              <w:rPr>
                <w:rFonts w:ascii="宋体" w:hAnsi="宋体" w:hint="eastAsia"/>
                <w:szCs w:val="21"/>
              </w:rPr>
              <w:t>Ⅲ</w:t>
            </w:r>
          </w:p>
        </w:tc>
        <w:tc>
          <w:tcPr>
            <w:tcW w:w="649" w:type="dxa"/>
            <w:tcMar>
              <w:left w:w="0" w:type="dxa"/>
              <w:right w:w="0" w:type="dxa"/>
            </w:tcMar>
            <w:vAlign w:val="center"/>
          </w:tcPr>
          <w:p w:rsidR="008D3AFB" w:rsidRPr="00024F9B" w:rsidRDefault="008D3AFB" w:rsidP="00B971D4">
            <w:pPr>
              <w:widowControl/>
              <w:jc w:val="center"/>
              <w:rPr>
                <w:rFonts w:ascii="宋体" w:hAnsi="宋体"/>
                <w:szCs w:val="21"/>
              </w:rPr>
            </w:pPr>
            <w:r w:rsidRPr="00024F9B">
              <w:rPr>
                <w:rFonts w:ascii="宋体" w:hAnsi="宋体" w:hint="eastAsia"/>
                <w:szCs w:val="21"/>
              </w:rPr>
              <w:t>Ⅲ</w:t>
            </w:r>
          </w:p>
        </w:tc>
        <w:tc>
          <w:tcPr>
            <w:tcW w:w="3000" w:type="dxa"/>
            <w:tcMar>
              <w:left w:w="0" w:type="dxa"/>
              <w:right w:w="0" w:type="dxa"/>
            </w:tcMar>
            <w:vAlign w:val="center"/>
          </w:tcPr>
          <w:p w:rsidR="008D3AFB" w:rsidRPr="00024F9B" w:rsidRDefault="008D3AFB" w:rsidP="00B971D4">
            <w:pPr>
              <w:widowControl/>
              <w:jc w:val="center"/>
              <w:rPr>
                <w:rFonts w:ascii="宋体" w:hAnsi="宋体"/>
                <w:szCs w:val="21"/>
              </w:rPr>
            </w:pPr>
          </w:p>
        </w:tc>
      </w:tr>
      <w:tr w:rsidR="008D3AFB" w:rsidRPr="00024F9B" w:rsidTr="008D3AFB">
        <w:tc>
          <w:tcPr>
            <w:tcW w:w="678" w:type="dxa"/>
          </w:tcPr>
          <w:p w:rsidR="008D3AFB" w:rsidRPr="00024F9B" w:rsidRDefault="008D3AFB" w:rsidP="00B971D4">
            <w:pPr>
              <w:widowControl/>
              <w:jc w:val="center"/>
              <w:rPr>
                <w:rFonts w:ascii="Times New Roman" w:hAnsi="宋体"/>
                <w:szCs w:val="21"/>
              </w:rPr>
            </w:pPr>
            <w:r>
              <w:rPr>
                <w:rFonts w:ascii="Times New Roman" w:hAnsi="宋体" w:hint="eastAsia"/>
                <w:szCs w:val="21"/>
              </w:rPr>
              <w:t>15</w:t>
            </w:r>
          </w:p>
        </w:tc>
        <w:tc>
          <w:tcPr>
            <w:tcW w:w="541"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长江</w:t>
            </w:r>
          </w:p>
        </w:tc>
        <w:tc>
          <w:tcPr>
            <w:tcW w:w="925"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三岔河</w:t>
            </w:r>
          </w:p>
        </w:tc>
        <w:tc>
          <w:tcPr>
            <w:tcW w:w="924" w:type="dxa"/>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毕节市</w:t>
            </w:r>
          </w:p>
        </w:tc>
        <w:tc>
          <w:tcPr>
            <w:tcW w:w="1088"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岔</w:t>
            </w:r>
            <w:r w:rsidRPr="00024F9B">
              <w:rPr>
                <w:rFonts w:ascii="Times New Roman" w:hAnsi="Times New Roman"/>
                <w:szCs w:val="21"/>
              </w:rPr>
              <w:t xml:space="preserve"> </w:t>
            </w:r>
            <w:r w:rsidRPr="00024F9B">
              <w:rPr>
                <w:rFonts w:ascii="Times New Roman" w:hAnsi="宋体" w:hint="eastAsia"/>
                <w:szCs w:val="21"/>
              </w:rPr>
              <w:t>河</w:t>
            </w:r>
          </w:p>
        </w:tc>
        <w:tc>
          <w:tcPr>
            <w:tcW w:w="648" w:type="dxa"/>
            <w:tcMar>
              <w:left w:w="0" w:type="dxa"/>
              <w:right w:w="0" w:type="dxa"/>
            </w:tcMar>
            <w:vAlign w:val="center"/>
          </w:tcPr>
          <w:p w:rsidR="008D3AFB" w:rsidRPr="00024F9B" w:rsidRDefault="008D3AFB" w:rsidP="00B971D4">
            <w:pPr>
              <w:widowControl/>
              <w:jc w:val="center"/>
              <w:rPr>
                <w:rFonts w:ascii="宋体"/>
                <w:szCs w:val="21"/>
              </w:rPr>
            </w:pPr>
            <w:r w:rsidRPr="00024F9B">
              <w:rPr>
                <w:rFonts w:ascii="宋体" w:hAnsi="宋体" w:hint="eastAsia"/>
                <w:szCs w:val="21"/>
              </w:rPr>
              <w:t>Ⅱ</w:t>
            </w:r>
          </w:p>
        </w:tc>
        <w:tc>
          <w:tcPr>
            <w:tcW w:w="649" w:type="dxa"/>
            <w:tcMar>
              <w:left w:w="0" w:type="dxa"/>
              <w:right w:w="0" w:type="dxa"/>
            </w:tcMar>
            <w:vAlign w:val="center"/>
          </w:tcPr>
          <w:p w:rsidR="008D3AFB" w:rsidRPr="00024F9B" w:rsidRDefault="008D3AFB" w:rsidP="00B971D4">
            <w:pPr>
              <w:widowControl/>
              <w:jc w:val="center"/>
              <w:rPr>
                <w:rFonts w:ascii="宋体" w:hAnsi="宋体"/>
                <w:szCs w:val="21"/>
              </w:rPr>
            </w:pPr>
            <w:r w:rsidRPr="00024F9B">
              <w:rPr>
                <w:rFonts w:ascii="宋体" w:hAnsi="宋体" w:hint="eastAsia"/>
                <w:szCs w:val="21"/>
              </w:rPr>
              <w:t>Ⅲ</w:t>
            </w:r>
          </w:p>
        </w:tc>
        <w:tc>
          <w:tcPr>
            <w:tcW w:w="3000" w:type="dxa"/>
            <w:tcMar>
              <w:left w:w="0" w:type="dxa"/>
              <w:right w:w="0" w:type="dxa"/>
            </w:tcMar>
            <w:vAlign w:val="center"/>
          </w:tcPr>
          <w:p w:rsidR="008D3AFB" w:rsidRPr="00024F9B" w:rsidRDefault="008D3AFB" w:rsidP="00B971D4">
            <w:pPr>
              <w:widowControl/>
              <w:jc w:val="center"/>
              <w:rPr>
                <w:rFonts w:ascii="宋体" w:hAnsi="宋体"/>
                <w:szCs w:val="21"/>
              </w:rPr>
            </w:pPr>
            <w:r w:rsidRPr="00024F9B">
              <w:rPr>
                <w:rFonts w:ascii="宋体" w:hAnsi="宋体" w:hint="eastAsia"/>
                <w:szCs w:val="21"/>
              </w:rPr>
              <w:t xml:space="preserve">超标                </w:t>
            </w:r>
          </w:p>
        </w:tc>
      </w:tr>
      <w:tr w:rsidR="008D3AFB" w:rsidRPr="00024F9B" w:rsidTr="008D3AFB">
        <w:tc>
          <w:tcPr>
            <w:tcW w:w="678" w:type="dxa"/>
          </w:tcPr>
          <w:p w:rsidR="008D3AFB" w:rsidRPr="00024F9B" w:rsidRDefault="008D3AFB" w:rsidP="00B971D4">
            <w:pPr>
              <w:widowControl/>
              <w:jc w:val="center"/>
              <w:rPr>
                <w:rFonts w:ascii="Times New Roman" w:hAnsi="宋体"/>
                <w:szCs w:val="21"/>
              </w:rPr>
            </w:pPr>
            <w:r>
              <w:rPr>
                <w:rFonts w:ascii="Times New Roman" w:hAnsi="宋体" w:hint="eastAsia"/>
                <w:szCs w:val="21"/>
              </w:rPr>
              <w:t>16</w:t>
            </w:r>
          </w:p>
        </w:tc>
        <w:tc>
          <w:tcPr>
            <w:tcW w:w="541"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长江</w:t>
            </w:r>
          </w:p>
        </w:tc>
        <w:tc>
          <w:tcPr>
            <w:tcW w:w="925"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乌江干流</w:t>
            </w:r>
          </w:p>
        </w:tc>
        <w:tc>
          <w:tcPr>
            <w:tcW w:w="924" w:type="dxa"/>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毕节市</w:t>
            </w:r>
          </w:p>
        </w:tc>
        <w:tc>
          <w:tcPr>
            <w:tcW w:w="1088"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大关桥</w:t>
            </w:r>
          </w:p>
        </w:tc>
        <w:tc>
          <w:tcPr>
            <w:tcW w:w="648" w:type="dxa"/>
            <w:tcMar>
              <w:left w:w="0" w:type="dxa"/>
              <w:right w:w="0" w:type="dxa"/>
            </w:tcMar>
            <w:vAlign w:val="center"/>
          </w:tcPr>
          <w:p w:rsidR="008D3AFB" w:rsidRPr="00024F9B" w:rsidRDefault="008D3AFB" w:rsidP="00B971D4">
            <w:pPr>
              <w:widowControl/>
              <w:jc w:val="center"/>
              <w:rPr>
                <w:rFonts w:ascii="宋体"/>
                <w:szCs w:val="21"/>
              </w:rPr>
            </w:pPr>
            <w:r w:rsidRPr="00024F9B">
              <w:rPr>
                <w:rFonts w:ascii="宋体" w:hAnsi="宋体" w:hint="eastAsia"/>
                <w:szCs w:val="21"/>
              </w:rPr>
              <w:t>Ⅱ</w:t>
            </w:r>
          </w:p>
        </w:tc>
        <w:tc>
          <w:tcPr>
            <w:tcW w:w="649" w:type="dxa"/>
            <w:tcMar>
              <w:left w:w="0" w:type="dxa"/>
              <w:right w:w="0" w:type="dxa"/>
            </w:tcMar>
            <w:vAlign w:val="center"/>
          </w:tcPr>
          <w:p w:rsidR="008D3AFB" w:rsidRPr="00024F9B" w:rsidRDefault="008D3AFB" w:rsidP="00B971D4">
            <w:pPr>
              <w:widowControl/>
              <w:jc w:val="center"/>
              <w:rPr>
                <w:rFonts w:ascii="宋体" w:hAnsi="宋体"/>
                <w:szCs w:val="21"/>
              </w:rPr>
            </w:pPr>
            <w:r w:rsidRPr="00024F9B">
              <w:rPr>
                <w:rFonts w:ascii="宋体" w:hAnsi="宋体" w:hint="eastAsia"/>
                <w:szCs w:val="21"/>
              </w:rPr>
              <w:t>I</w:t>
            </w:r>
          </w:p>
        </w:tc>
        <w:tc>
          <w:tcPr>
            <w:tcW w:w="3000" w:type="dxa"/>
            <w:tcMar>
              <w:left w:w="0" w:type="dxa"/>
              <w:right w:w="0" w:type="dxa"/>
            </w:tcMar>
            <w:vAlign w:val="center"/>
          </w:tcPr>
          <w:p w:rsidR="008D3AFB" w:rsidRPr="00024F9B" w:rsidRDefault="008D3AFB" w:rsidP="00B971D4">
            <w:pPr>
              <w:widowControl/>
              <w:jc w:val="center"/>
              <w:rPr>
                <w:rFonts w:ascii="宋体" w:hAnsi="宋体"/>
                <w:szCs w:val="21"/>
              </w:rPr>
            </w:pPr>
          </w:p>
        </w:tc>
      </w:tr>
      <w:tr w:rsidR="008D3AFB" w:rsidRPr="00024F9B" w:rsidTr="008D3AFB">
        <w:tc>
          <w:tcPr>
            <w:tcW w:w="678" w:type="dxa"/>
          </w:tcPr>
          <w:p w:rsidR="008D3AFB" w:rsidRPr="00024F9B" w:rsidRDefault="008D3AFB" w:rsidP="00B971D4">
            <w:pPr>
              <w:widowControl/>
              <w:jc w:val="center"/>
              <w:rPr>
                <w:rFonts w:ascii="Times New Roman" w:hAnsi="宋体"/>
                <w:szCs w:val="21"/>
              </w:rPr>
            </w:pPr>
            <w:r>
              <w:rPr>
                <w:rFonts w:ascii="Times New Roman" w:hAnsi="宋体" w:hint="eastAsia"/>
                <w:szCs w:val="21"/>
              </w:rPr>
              <w:t>17</w:t>
            </w:r>
          </w:p>
        </w:tc>
        <w:tc>
          <w:tcPr>
            <w:tcW w:w="541"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长江</w:t>
            </w:r>
          </w:p>
        </w:tc>
        <w:tc>
          <w:tcPr>
            <w:tcW w:w="925"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偏岩河</w:t>
            </w:r>
          </w:p>
        </w:tc>
        <w:tc>
          <w:tcPr>
            <w:tcW w:w="924" w:type="dxa"/>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毕节市</w:t>
            </w:r>
          </w:p>
        </w:tc>
        <w:tc>
          <w:tcPr>
            <w:tcW w:w="1088"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偏岩河口</w:t>
            </w:r>
          </w:p>
        </w:tc>
        <w:tc>
          <w:tcPr>
            <w:tcW w:w="648" w:type="dxa"/>
            <w:tcMar>
              <w:left w:w="0" w:type="dxa"/>
              <w:right w:w="0" w:type="dxa"/>
            </w:tcMar>
            <w:vAlign w:val="center"/>
          </w:tcPr>
          <w:p w:rsidR="008D3AFB" w:rsidRPr="00024F9B" w:rsidRDefault="008D3AFB" w:rsidP="00B971D4">
            <w:pPr>
              <w:widowControl/>
              <w:jc w:val="center"/>
              <w:rPr>
                <w:rFonts w:ascii="宋体"/>
                <w:szCs w:val="21"/>
              </w:rPr>
            </w:pPr>
            <w:r w:rsidRPr="00024F9B">
              <w:rPr>
                <w:rFonts w:ascii="宋体" w:hAnsi="宋体" w:hint="eastAsia"/>
                <w:szCs w:val="21"/>
              </w:rPr>
              <w:t>Ⅱ</w:t>
            </w:r>
          </w:p>
        </w:tc>
        <w:tc>
          <w:tcPr>
            <w:tcW w:w="649" w:type="dxa"/>
            <w:tcMar>
              <w:left w:w="0" w:type="dxa"/>
              <w:right w:w="0" w:type="dxa"/>
            </w:tcMar>
            <w:vAlign w:val="center"/>
          </w:tcPr>
          <w:p w:rsidR="008D3AFB" w:rsidRPr="00024F9B" w:rsidRDefault="008D3AFB" w:rsidP="00B971D4">
            <w:pPr>
              <w:widowControl/>
              <w:jc w:val="center"/>
              <w:rPr>
                <w:rFonts w:ascii="宋体" w:hAnsi="宋体"/>
                <w:szCs w:val="21"/>
              </w:rPr>
            </w:pPr>
            <w:r w:rsidRPr="00024F9B">
              <w:rPr>
                <w:rFonts w:ascii="宋体" w:hAnsi="宋体" w:hint="eastAsia"/>
                <w:szCs w:val="21"/>
              </w:rPr>
              <w:t>I</w:t>
            </w:r>
          </w:p>
        </w:tc>
        <w:tc>
          <w:tcPr>
            <w:tcW w:w="3000" w:type="dxa"/>
            <w:tcMar>
              <w:left w:w="0" w:type="dxa"/>
              <w:right w:w="0" w:type="dxa"/>
            </w:tcMar>
            <w:vAlign w:val="center"/>
          </w:tcPr>
          <w:p w:rsidR="008D3AFB" w:rsidRPr="00024F9B" w:rsidRDefault="008D3AFB" w:rsidP="00B971D4">
            <w:pPr>
              <w:widowControl/>
              <w:jc w:val="center"/>
              <w:rPr>
                <w:rFonts w:ascii="宋体" w:hAnsi="宋体"/>
                <w:szCs w:val="21"/>
              </w:rPr>
            </w:pPr>
          </w:p>
        </w:tc>
      </w:tr>
      <w:tr w:rsidR="008D3AFB" w:rsidRPr="00024F9B" w:rsidTr="008D3AFB">
        <w:tc>
          <w:tcPr>
            <w:tcW w:w="678" w:type="dxa"/>
          </w:tcPr>
          <w:p w:rsidR="008D3AFB" w:rsidRPr="00024F9B" w:rsidRDefault="008D3AFB" w:rsidP="00B971D4">
            <w:pPr>
              <w:widowControl/>
              <w:jc w:val="center"/>
              <w:rPr>
                <w:rFonts w:ascii="Times New Roman" w:hAnsi="宋体"/>
                <w:szCs w:val="21"/>
              </w:rPr>
            </w:pPr>
            <w:r>
              <w:rPr>
                <w:rFonts w:ascii="Times New Roman" w:hAnsi="宋体" w:hint="eastAsia"/>
                <w:szCs w:val="21"/>
              </w:rPr>
              <w:t>18</w:t>
            </w:r>
          </w:p>
        </w:tc>
        <w:tc>
          <w:tcPr>
            <w:tcW w:w="541"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长江</w:t>
            </w:r>
          </w:p>
        </w:tc>
        <w:tc>
          <w:tcPr>
            <w:tcW w:w="925"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赤水河</w:t>
            </w:r>
          </w:p>
        </w:tc>
        <w:tc>
          <w:tcPr>
            <w:tcW w:w="924" w:type="dxa"/>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毕节市</w:t>
            </w:r>
          </w:p>
        </w:tc>
        <w:tc>
          <w:tcPr>
            <w:tcW w:w="1088"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黄歧坳</w:t>
            </w:r>
          </w:p>
        </w:tc>
        <w:tc>
          <w:tcPr>
            <w:tcW w:w="648" w:type="dxa"/>
            <w:tcMar>
              <w:left w:w="0" w:type="dxa"/>
              <w:right w:w="0" w:type="dxa"/>
            </w:tcMar>
            <w:vAlign w:val="center"/>
          </w:tcPr>
          <w:p w:rsidR="008D3AFB" w:rsidRPr="00024F9B" w:rsidRDefault="008D3AFB" w:rsidP="00B971D4">
            <w:pPr>
              <w:widowControl/>
              <w:jc w:val="center"/>
              <w:rPr>
                <w:rFonts w:ascii="宋体"/>
                <w:szCs w:val="21"/>
              </w:rPr>
            </w:pPr>
            <w:r w:rsidRPr="00024F9B">
              <w:rPr>
                <w:rFonts w:ascii="宋体" w:hAnsi="宋体" w:hint="eastAsia"/>
                <w:szCs w:val="21"/>
              </w:rPr>
              <w:t>Ⅱ</w:t>
            </w:r>
          </w:p>
        </w:tc>
        <w:tc>
          <w:tcPr>
            <w:tcW w:w="649" w:type="dxa"/>
            <w:tcMar>
              <w:left w:w="0" w:type="dxa"/>
              <w:right w:w="0" w:type="dxa"/>
            </w:tcMar>
            <w:vAlign w:val="center"/>
          </w:tcPr>
          <w:p w:rsidR="008D3AFB" w:rsidRPr="00024F9B" w:rsidRDefault="008D3AFB" w:rsidP="00B971D4">
            <w:pPr>
              <w:widowControl/>
              <w:jc w:val="center"/>
              <w:rPr>
                <w:rFonts w:ascii="宋体" w:hAnsi="宋体"/>
                <w:szCs w:val="21"/>
              </w:rPr>
            </w:pPr>
            <w:r w:rsidRPr="00024F9B">
              <w:rPr>
                <w:rFonts w:ascii="宋体" w:hAnsi="宋体" w:hint="eastAsia"/>
                <w:szCs w:val="21"/>
              </w:rPr>
              <w:t>Ⅱ</w:t>
            </w:r>
          </w:p>
        </w:tc>
        <w:tc>
          <w:tcPr>
            <w:tcW w:w="3000" w:type="dxa"/>
            <w:tcMar>
              <w:left w:w="0" w:type="dxa"/>
              <w:right w:w="0" w:type="dxa"/>
            </w:tcMar>
            <w:vAlign w:val="center"/>
          </w:tcPr>
          <w:p w:rsidR="008D3AFB" w:rsidRPr="00024F9B" w:rsidRDefault="008D3AFB" w:rsidP="00B971D4">
            <w:pPr>
              <w:widowControl/>
              <w:jc w:val="center"/>
              <w:rPr>
                <w:rFonts w:ascii="宋体" w:hAnsi="宋体"/>
                <w:szCs w:val="21"/>
              </w:rPr>
            </w:pPr>
            <w:r w:rsidRPr="00024F9B">
              <w:rPr>
                <w:rFonts w:ascii="宋体" w:hAnsi="宋体" w:hint="eastAsia"/>
                <w:szCs w:val="21"/>
              </w:rPr>
              <w:t xml:space="preserve"> </w:t>
            </w:r>
          </w:p>
        </w:tc>
      </w:tr>
      <w:tr w:rsidR="008D3AFB" w:rsidRPr="00024F9B" w:rsidTr="008D3AFB">
        <w:tc>
          <w:tcPr>
            <w:tcW w:w="678" w:type="dxa"/>
          </w:tcPr>
          <w:p w:rsidR="008D3AFB" w:rsidRPr="00024F9B" w:rsidRDefault="008D3AFB" w:rsidP="00B971D4">
            <w:pPr>
              <w:widowControl/>
              <w:jc w:val="center"/>
              <w:rPr>
                <w:rFonts w:ascii="Times New Roman" w:hAnsi="宋体"/>
                <w:szCs w:val="21"/>
              </w:rPr>
            </w:pPr>
            <w:r>
              <w:rPr>
                <w:rFonts w:ascii="Times New Roman" w:hAnsi="宋体" w:hint="eastAsia"/>
                <w:szCs w:val="21"/>
              </w:rPr>
              <w:t>19</w:t>
            </w:r>
          </w:p>
        </w:tc>
        <w:tc>
          <w:tcPr>
            <w:tcW w:w="541"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长江</w:t>
            </w:r>
          </w:p>
        </w:tc>
        <w:tc>
          <w:tcPr>
            <w:tcW w:w="925"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舞阳河</w:t>
            </w:r>
          </w:p>
        </w:tc>
        <w:tc>
          <w:tcPr>
            <w:tcW w:w="924" w:type="dxa"/>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黔东南州</w:t>
            </w:r>
          </w:p>
        </w:tc>
        <w:tc>
          <w:tcPr>
            <w:tcW w:w="1088"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玉</w:t>
            </w:r>
            <w:r w:rsidRPr="00024F9B">
              <w:rPr>
                <w:rFonts w:ascii="Times New Roman" w:hAnsi="Times New Roman"/>
                <w:szCs w:val="21"/>
              </w:rPr>
              <w:t xml:space="preserve"> </w:t>
            </w:r>
            <w:r w:rsidRPr="00024F9B">
              <w:rPr>
                <w:rFonts w:ascii="Times New Roman" w:hAnsi="宋体" w:hint="eastAsia"/>
                <w:szCs w:val="21"/>
              </w:rPr>
              <w:t>屏</w:t>
            </w:r>
          </w:p>
        </w:tc>
        <w:tc>
          <w:tcPr>
            <w:tcW w:w="648" w:type="dxa"/>
            <w:tcMar>
              <w:left w:w="0" w:type="dxa"/>
              <w:right w:w="0" w:type="dxa"/>
            </w:tcMar>
            <w:vAlign w:val="center"/>
          </w:tcPr>
          <w:p w:rsidR="008D3AFB" w:rsidRPr="00024F9B" w:rsidRDefault="008D3AFB" w:rsidP="00B971D4">
            <w:pPr>
              <w:widowControl/>
              <w:jc w:val="center"/>
              <w:rPr>
                <w:rFonts w:ascii="宋体"/>
                <w:szCs w:val="21"/>
              </w:rPr>
            </w:pPr>
            <w:r w:rsidRPr="00024F9B">
              <w:rPr>
                <w:rFonts w:ascii="宋体" w:hAnsi="宋体" w:hint="eastAsia"/>
                <w:szCs w:val="21"/>
              </w:rPr>
              <w:t>Ⅲ</w:t>
            </w:r>
          </w:p>
        </w:tc>
        <w:tc>
          <w:tcPr>
            <w:tcW w:w="649" w:type="dxa"/>
            <w:tcMar>
              <w:left w:w="0" w:type="dxa"/>
              <w:right w:w="0" w:type="dxa"/>
            </w:tcMar>
            <w:vAlign w:val="center"/>
          </w:tcPr>
          <w:p w:rsidR="008D3AFB" w:rsidRPr="00024F9B" w:rsidRDefault="008D3AFB" w:rsidP="00B971D4">
            <w:pPr>
              <w:widowControl/>
              <w:jc w:val="center"/>
              <w:rPr>
                <w:rFonts w:ascii="宋体" w:hAnsi="宋体"/>
                <w:szCs w:val="21"/>
              </w:rPr>
            </w:pPr>
            <w:r w:rsidRPr="00024F9B">
              <w:rPr>
                <w:rFonts w:ascii="宋体" w:hAnsi="宋体" w:hint="eastAsia"/>
                <w:szCs w:val="21"/>
              </w:rPr>
              <w:t>I</w:t>
            </w:r>
          </w:p>
        </w:tc>
        <w:tc>
          <w:tcPr>
            <w:tcW w:w="3000" w:type="dxa"/>
            <w:tcMar>
              <w:left w:w="0" w:type="dxa"/>
              <w:right w:w="0" w:type="dxa"/>
            </w:tcMar>
            <w:vAlign w:val="center"/>
          </w:tcPr>
          <w:p w:rsidR="008D3AFB" w:rsidRPr="00024F9B" w:rsidRDefault="008D3AFB" w:rsidP="00B971D4">
            <w:pPr>
              <w:widowControl/>
              <w:jc w:val="center"/>
              <w:rPr>
                <w:rFonts w:ascii="宋体" w:hAnsi="宋体"/>
                <w:szCs w:val="21"/>
              </w:rPr>
            </w:pPr>
          </w:p>
        </w:tc>
      </w:tr>
      <w:tr w:rsidR="008D3AFB" w:rsidRPr="00024F9B" w:rsidTr="008D3AFB">
        <w:tc>
          <w:tcPr>
            <w:tcW w:w="678" w:type="dxa"/>
          </w:tcPr>
          <w:p w:rsidR="008D3AFB" w:rsidRPr="00024F9B" w:rsidRDefault="008D3AFB" w:rsidP="00B971D4">
            <w:pPr>
              <w:widowControl/>
              <w:jc w:val="center"/>
              <w:rPr>
                <w:rFonts w:ascii="Times New Roman" w:hAnsi="宋体"/>
                <w:szCs w:val="21"/>
              </w:rPr>
            </w:pPr>
            <w:r>
              <w:rPr>
                <w:rFonts w:ascii="Times New Roman" w:hAnsi="宋体" w:hint="eastAsia"/>
                <w:szCs w:val="21"/>
              </w:rPr>
              <w:t>20</w:t>
            </w:r>
          </w:p>
        </w:tc>
        <w:tc>
          <w:tcPr>
            <w:tcW w:w="541"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长江</w:t>
            </w:r>
          </w:p>
        </w:tc>
        <w:tc>
          <w:tcPr>
            <w:tcW w:w="925"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松桃河</w:t>
            </w:r>
          </w:p>
        </w:tc>
        <w:tc>
          <w:tcPr>
            <w:tcW w:w="924" w:type="dxa"/>
            <w:tcMar>
              <w:left w:w="0" w:type="dxa"/>
              <w:right w:w="0" w:type="dxa"/>
            </w:tcMar>
            <w:vAlign w:val="center"/>
          </w:tcPr>
          <w:p w:rsidR="008D3AFB" w:rsidRPr="00024F9B" w:rsidRDefault="008D3AFB" w:rsidP="00B971D4">
            <w:pPr>
              <w:jc w:val="center"/>
              <w:rPr>
                <w:rFonts w:ascii="Times New Roman" w:hAnsi="Times New Roman"/>
                <w:szCs w:val="21"/>
              </w:rPr>
            </w:pPr>
            <w:r w:rsidRPr="00024F9B">
              <w:rPr>
                <w:rFonts w:ascii="Times New Roman" w:hAnsi="宋体" w:hint="eastAsia"/>
                <w:szCs w:val="21"/>
              </w:rPr>
              <w:t>铜仁市</w:t>
            </w:r>
          </w:p>
        </w:tc>
        <w:tc>
          <w:tcPr>
            <w:tcW w:w="1088"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木</w:t>
            </w:r>
            <w:r w:rsidRPr="00024F9B">
              <w:rPr>
                <w:rFonts w:ascii="Times New Roman" w:hAnsi="Times New Roman"/>
                <w:szCs w:val="21"/>
              </w:rPr>
              <w:t xml:space="preserve"> </w:t>
            </w:r>
            <w:r w:rsidRPr="00024F9B">
              <w:rPr>
                <w:rFonts w:ascii="Times New Roman" w:hAnsi="宋体" w:hint="eastAsia"/>
                <w:szCs w:val="21"/>
              </w:rPr>
              <w:t>溪</w:t>
            </w:r>
          </w:p>
        </w:tc>
        <w:tc>
          <w:tcPr>
            <w:tcW w:w="648" w:type="dxa"/>
            <w:tcMar>
              <w:left w:w="0" w:type="dxa"/>
              <w:right w:w="0" w:type="dxa"/>
            </w:tcMar>
            <w:vAlign w:val="center"/>
          </w:tcPr>
          <w:p w:rsidR="008D3AFB" w:rsidRPr="00024F9B" w:rsidRDefault="008D3AFB" w:rsidP="00B971D4">
            <w:pPr>
              <w:widowControl/>
              <w:jc w:val="center"/>
              <w:rPr>
                <w:rFonts w:ascii="宋体"/>
                <w:szCs w:val="21"/>
              </w:rPr>
            </w:pPr>
            <w:r w:rsidRPr="00024F9B">
              <w:rPr>
                <w:rFonts w:ascii="宋体" w:hAnsi="宋体" w:hint="eastAsia"/>
                <w:szCs w:val="21"/>
              </w:rPr>
              <w:t>Ⅲ</w:t>
            </w:r>
          </w:p>
        </w:tc>
        <w:tc>
          <w:tcPr>
            <w:tcW w:w="649" w:type="dxa"/>
            <w:tcMar>
              <w:left w:w="0" w:type="dxa"/>
              <w:right w:w="0" w:type="dxa"/>
            </w:tcMar>
            <w:vAlign w:val="center"/>
          </w:tcPr>
          <w:p w:rsidR="008D3AFB" w:rsidRPr="00024F9B" w:rsidRDefault="008D3AFB" w:rsidP="00B971D4">
            <w:pPr>
              <w:widowControl/>
              <w:jc w:val="center"/>
              <w:rPr>
                <w:rFonts w:ascii="宋体" w:hAnsi="宋体"/>
                <w:szCs w:val="21"/>
              </w:rPr>
            </w:pPr>
            <w:r w:rsidRPr="00024F9B">
              <w:rPr>
                <w:rFonts w:ascii="宋体" w:hAnsi="宋体" w:hint="eastAsia"/>
                <w:szCs w:val="21"/>
              </w:rPr>
              <w:t>Ⅱ</w:t>
            </w:r>
          </w:p>
        </w:tc>
        <w:tc>
          <w:tcPr>
            <w:tcW w:w="3000" w:type="dxa"/>
            <w:tcMar>
              <w:left w:w="0" w:type="dxa"/>
              <w:right w:w="0" w:type="dxa"/>
            </w:tcMar>
            <w:vAlign w:val="center"/>
          </w:tcPr>
          <w:p w:rsidR="008D3AFB" w:rsidRPr="00024F9B" w:rsidRDefault="008D3AFB" w:rsidP="00B971D4">
            <w:pPr>
              <w:widowControl/>
              <w:jc w:val="center"/>
              <w:rPr>
                <w:rFonts w:ascii="宋体" w:hAnsi="宋体"/>
                <w:szCs w:val="21"/>
              </w:rPr>
            </w:pPr>
          </w:p>
        </w:tc>
      </w:tr>
      <w:tr w:rsidR="008D3AFB" w:rsidRPr="00024F9B" w:rsidTr="008D3AFB">
        <w:tc>
          <w:tcPr>
            <w:tcW w:w="678" w:type="dxa"/>
          </w:tcPr>
          <w:p w:rsidR="008D3AFB" w:rsidRPr="00024F9B" w:rsidRDefault="008D3AFB" w:rsidP="00B971D4">
            <w:pPr>
              <w:widowControl/>
              <w:jc w:val="center"/>
              <w:rPr>
                <w:rFonts w:ascii="Times New Roman" w:hAnsi="宋体"/>
                <w:szCs w:val="21"/>
              </w:rPr>
            </w:pPr>
            <w:r>
              <w:rPr>
                <w:rFonts w:ascii="Times New Roman" w:hAnsi="宋体" w:hint="eastAsia"/>
                <w:szCs w:val="21"/>
              </w:rPr>
              <w:t>21</w:t>
            </w:r>
          </w:p>
        </w:tc>
        <w:tc>
          <w:tcPr>
            <w:tcW w:w="541"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长江</w:t>
            </w:r>
          </w:p>
        </w:tc>
        <w:tc>
          <w:tcPr>
            <w:tcW w:w="925"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赤水河</w:t>
            </w:r>
          </w:p>
        </w:tc>
        <w:tc>
          <w:tcPr>
            <w:tcW w:w="924" w:type="dxa"/>
            <w:tcMar>
              <w:left w:w="0" w:type="dxa"/>
              <w:right w:w="0" w:type="dxa"/>
            </w:tcMar>
            <w:vAlign w:val="center"/>
          </w:tcPr>
          <w:p w:rsidR="008D3AFB" w:rsidRPr="00024F9B" w:rsidRDefault="008D3AFB" w:rsidP="00B971D4">
            <w:pPr>
              <w:widowControl/>
              <w:jc w:val="center"/>
              <w:rPr>
                <w:rFonts w:ascii="宋体"/>
                <w:szCs w:val="21"/>
              </w:rPr>
            </w:pPr>
            <w:r w:rsidRPr="00024F9B">
              <w:rPr>
                <w:rFonts w:ascii="宋体" w:hAnsi="宋体" w:hint="eastAsia"/>
                <w:szCs w:val="21"/>
              </w:rPr>
              <w:t>毕节市</w:t>
            </w:r>
          </w:p>
        </w:tc>
        <w:tc>
          <w:tcPr>
            <w:tcW w:w="1088"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清水浦</w:t>
            </w:r>
          </w:p>
        </w:tc>
        <w:tc>
          <w:tcPr>
            <w:tcW w:w="648" w:type="dxa"/>
            <w:tcMar>
              <w:left w:w="0" w:type="dxa"/>
              <w:right w:w="0" w:type="dxa"/>
            </w:tcMar>
            <w:vAlign w:val="center"/>
          </w:tcPr>
          <w:p w:rsidR="008D3AFB" w:rsidRPr="00024F9B" w:rsidRDefault="008D3AFB" w:rsidP="00B971D4">
            <w:pPr>
              <w:widowControl/>
              <w:jc w:val="center"/>
              <w:rPr>
                <w:rFonts w:ascii="宋体"/>
                <w:szCs w:val="21"/>
              </w:rPr>
            </w:pPr>
            <w:r w:rsidRPr="00024F9B">
              <w:rPr>
                <w:rFonts w:ascii="宋体" w:hAnsi="宋体" w:hint="eastAsia"/>
                <w:szCs w:val="21"/>
              </w:rPr>
              <w:t>Ⅱ</w:t>
            </w:r>
          </w:p>
        </w:tc>
        <w:tc>
          <w:tcPr>
            <w:tcW w:w="649" w:type="dxa"/>
            <w:tcMar>
              <w:left w:w="0" w:type="dxa"/>
              <w:right w:w="0" w:type="dxa"/>
            </w:tcMar>
            <w:vAlign w:val="center"/>
          </w:tcPr>
          <w:p w:rsidR="008D3AFB" w:rsidRPr="00024F9B" w:rsidRDefault="008D3AFB" w:rsidP="00B971D4">
            <w:pPr>
              <w:widowControl/>
              <w:jc w:val="center"/>
              <w:rPr>
                <w:rFonts w:ascii="宋体" w:hAnsi="宋体"/>
                <w:szCs w:val="21"/>
              </w:rPr>
            </w:pPr>
            <w:r w:rsidRPr="00024F9B">
              <w:rPr>
                <w:rFonts w:ascii="宋体" w:hAnsi="宋体" w:hint="eastAsia"/>
                <w:szCs w:val="21"/>
              </w:rPr>
              <w:t>Ⅱ</w:t>
            </w:r>
          </w:p>
        </w:tc>
        <w:tc>
          <w:tcPr>
            <w:tcW w:w="3000" w:type="dxa"/>
            <w:tcMar>
              <w:left w:w="0" w:type="dxa"/>
              <w:right w:w="0" w:type="dxa"/>
            </w:tcMar>
            <w:vAlign w:val="center"/>
          </w:tcPr>
          <w:p w:rsidR="008D3AFB" w:rsidRPr="00024F9B" w:rsidRDefault="008D3AFB" w:rsidP="00B971D4">
            <w:pPr>
              <w:widowControl/>
              <w:jc w:val="center"/>
              <w:rPr>
                <w:rFonts w:ascii="宋体" w:hAnsi="宋体"/>
                <w:szCs w:val="21"/>
              </w:rPr>
            </w:pPr>
          </w:p>
        </w:tc>
      </w:tr>
      <w:tr w:rsidR="008D3AFB" w:rsidRPr="00024F9B" w:rsidTr="008D3AFB">
        <w:tc>
          <w:tcPr>
            <w:tcW w:w="678" w:type="dxa"/>
          </w:tcPr>
          <w:p w:rsidR="008D3AFB" w:rsidRPr="00024F9B" w:rsidRDefault="008D3AFB" w:rsidP="00B971D4">
            <w:pPr>
              <w:widowControl/>
              <w:jc w:val="center"/>
              <w:rPr>
                <w:rFonts w:ascii="Times New Roman" w:hAnsi="宋体"/>
                <w:szCs w:val="21"/>
              </w:rPr>
            </w:pPr>
            <w:r>
              <w:rPr>
                <w:rFonts w:ascii="Times New Roman" w:hAnsi="宋体" w:hint="eastAsia"/>
                <w:szCs w:val="21"/>
              </w:rPr>
              <w:t>22</w:t>
            </w:r>
          </w:p>
        </w:tc>
        <w:tc>
          <w:tcPr>
            <w:tcW w:w="541"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珠江</w:t>
            </w:r>
          </w:p>
        </w:tc>
        <w:tc>
          <w:tcPr>
            <w:tcW w:w="925"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南盘江</w:t>
            </w:r>
          </w:p>
        </w:tc>
        <w:tc>
          <w:tcPr>
            <w:tcW w:w="924" w:type="dxa"/>
            <w:tcMar>
              <w:left w:w="0" w:type="dxa"/>
              <w:right w:w="0" w:type="dxa"/>
            </w:tcMar>
            <w:vAlign w:val="center"/>
          </w:tcPr>
          <w:p w:rsidR="008D3AFB" w:rsidRPr="00024F9B" w:rsidRDefault="008D3AFB" w:rsidP="00B971D4">
            <w:pPr>
              <w:widowControl/>
              <w:jc w:val="center"/>
              <w:rPr>
                <w:rFonts w:ascii="宋体"/>
                <w:szCs w:val="21"/>
              </w:rPr>
            </w:pPr>
            <w:r w:rsidRPr="00024F9B">
              <w:rPr>
                <w:rFonts w:ascii="宋体" w:hAnsi="宋体" w:hint="eastAsia"/>
                <w:szCs w:val="21"/>
              </w:rPr>
              <w:t>云南入境</w:t>
            </w:r>
          </w:p>
        </w:tc>
        <w:tc>
          <w:tcPr>
            <w:tcW w:w="1088" w:type="dxa"/>
            <w:tcMar>
              <w:left w:w="0" w:type="dxa"/>
              <w:right w:w="0" w:type="dxa"/>
            </w:tcMar>
            <w:vAlign w:val="center"/>
          </w:tcPr>
          <w:p w:rsidR="008D3AFB" w:rsidRPr="00024F9B" w:rsidRDefault="008D3AFB" w:rsidP="00B971D4">
            <w:pPr>
              <w:widowControl/>
              <w:jc w:val="center"/>
              <w:rPr>
                <w:rFonts w:ascii="Times New Roman" w:hAnsi="Times New Roman"/>
                <w:szCs w:val="21"/>
              </w:rPr>
            </w:pPr>
            <w:r w:rsidRPr="00024F9B">
              <w:rPr>
                <w:rFonts w:ascii="Times New Roman" w:hAnsi="宋体" w:hint="eastAsia"/>
                <w:szCs w:val="21"/>
              </w:rPr>
              <w:t>三江口</w:t>
            </w:r>
          </w:p>
        </w:tc>
        <w:tc>
          <w:tcPr>
            <w:tcW w:w="648" w:type="dxa"/>
            <w:tcMar>
              <w:left w:w="0" w:type="dxa"/>
              <w:right w:w="0" w:type="dxa"/>
            </w:tcMar>
            <w:vAlign w:val="center"/>
          </w:tcPr>
          <w:p w:rsidR="008D3AFB" w:rsidRPr="00024F9B" w:rsidRDefault="008D3AFB" w:rsidP="00B971D4">
            <w:pPr>
              <w:widowControl/>
              <w:jc w:val="center"/>
              <w:rPr>
                <w:rFonts w:ascii="宋体"/>
                <w:szCs w:val="21"/>
              </w:rPr>
            </w:pPr>
            <w:r w:rsidRPr="00024F9B">
              <w:rPr>
                <w:rFonts w:ascii="宋体" w:hAnsi="宋体" w:hint="eastAsia"/>
                <w:szCs w:val="21"/>
              </w:rPr>
              <w:t>Ⅲ</w:t>
            </w:r>
          </w:p>
        </w:tc>
        <w:tc>
          <w:tcPr>
            <w:tcW w:w="649" w:type="dxa"/>
            <w:tcMar>
              <w:left w:w="0" w:type="dxa"/>
              <w:right w:w="0" w:type="dxa"/>
            </w:tcMar>
            <w:vAlign w:val="center"/>
          </w:tcPr>
          <w:p w:rsidR="008D3AFB" w:rsidRPr="00024F9B" w:rsidRDefault="008D3AFB" w:rsidP="00B971D4">
            <w:pPr>
              <w:widowControl/>
              <w:jc w:val="center"/>
              <w:rPr>
                <w:rFonts w:ascii="宋体" w:hAnsi="宋体"/>
                <w:szCs w:val="21"/>
              </w:rPr>
            </w:pPr>
            <w:r w:rsidRPr="00024F9B">
              <w:rPr>
                <w:rFonts w:ascii="宋体" w:hAnsi="宋体" w:hint="eastAsia"/>
                <w:szCs w:val="21"/>
              </w:rPr>
              <w:t>Ⅲ</w:t>
            </w:r>
          </w:p>
        </w:tc>
        <w:tc>
          <w:tcPr>
            <w:tcW w:w="3000" w:type="dxa"/>
            <w:tcMar>
              <w:left w:w="0" w:type="dxa"/>
              <w:right w:w="0" w:type="dxa"/>
            </w:tcMar>
            <w:vAlign w:val="center"/>
          </w:tcPr>
          <w:p w:rsidR="008D3AFB" w:rsidRPr="00024F9B" w:rsidRDefault="008D3AFB" w:rsidP="00B971D4">
            <w:pPr>
              <w:widowControl/>
              <w:jc w:val="center"/>
              <w:rPr>
                <w:rFonts w:ascii="宋体" w:hAnsi="宋体"/>
                <w:szCs w:val="21"/>
              </w:rPr>
            </w:pPr>
          </w:p>
        </w:tc>
      </w:tr>
    </w:tbl>
    <w:p w:rsidR="00B971D4" w:rsidRPr="00024F9B" w:rsidRDefault="00B971D4" w:rsidP="00B971D4">
      <w:pPr>
        <w:rPr>
          <w:rFonts w:ascii="宋体"/>
          <w:szCs w:val="21"/>
        </w:rPr>
      </w:pPr>
      <w:r w:rsidRPr="00024F9B">
        <w:rPr>
          <w:rFonts w:ascii="Times New Roman" w:hAnsi="宋体" w:hint="eastAsia"/>
        </w:rPr>
        <w:t>注：</w:t>
      </w:r>
      <w:r w:rsidRPr="00024F9B">
        <w:rPr>
          <w:rFonts w:ascii="宋体" w:hint="eastAsia"/>
          <w:szCs w:val="21"/>
        </w:rPr>
        <w:t>Ⅲ</w:t>
      </w:r>
      <w:r w:rsidRPr="00024F9B">
        <w:rPr>
          <w:rFonts w:ascii="Times New Roman" w:hAnsi="宋体" w:hint="eastAsia"/>
          <w:szCs w:val="21"/>
        </w:rPr>
        <w:t>类及</w:t>
      </w:r>
      <w:r w:rsidRPr="00024F9B">
        <w:rPr>
          <w:rFonts w:ascii="宋体" w:hint="eastAsia"/>
          <w:szCs w:val="21"/>
        </w:rPr>
        <w:t>Ⅲ</w:t>
      </w:r>
      <w:r w:rsidRPr="00024F9B">
        <w:rPr>
          <w:rFonts w:ascii="Times New Roman" w:hAnsi="宋体" w:hint="eastAsia"/>
          <w:szCs w:val="21"/>
        </w:rPr>
        <w:t>类以上水质不评价主要污染指标及其超标倍数。</w:t>
      </w:r>
      <w:r w:rsidRPr="00024F9B">
        <w:rPr>
          <w:rFonts w:ascii="宋体" w:hAnsi="宋体" w:hint="eastAsia"/>
          <w:szCs w:val="21"/>
        </w:rPr>
        <w:t>按照</w:t>
      </w:r>
      <w:r w:rsidRPr="00024F9B">
        <w:rPr>
          <w:rFonts w:ascii="宋体" w:hAnsi="宋体"/>
          <w:szCs w:val="21"/>
        </w:rPr>
        <w:t>2011</w:t>
      </w:r>
      <w:r w:rsidRPr="00024F9B">
        <w:rPr>
          <w:rFonts w:ascii="宋体" w:hAnsi="宋体" w:hint="eastAsia"/>
          <w:szCs w:val="21"/>
        </w:rPr>
        <w:t>年《地表水环境质量评价（试行）》规定，粪大肠菌群、总氮每月仍开展监测，但不参加水质评价。</w:t>
      </w:r>
    </w:p>
    <w:p w:rsidR="008D3AFB" w:rsidRDefault="008D3AFB" w:rsidP="00F53E0A">
      <w:pPr>
        <w:autoSpaceDE w:val="0"/>
        <w:autoSpaceDN w:val="0"/>
        <w:adjustRightInd w:val="0"/>
        <w:rPr>
          <w:rFonts w:ascii="宋体" w:hAnsi="宋体"/>
          <w:b/>
          <w:sz w:val="28"/>
          <w:szCs w:val="28"/>
        </w:rPr>
      </w:pPr>
    </w:p>
    <w:p w:rsidR="00F53E0A" w:rsidRPr="00073A50" w:rsidRDefault="00F53E0A" w:rsidP="00F53E0A">
      <w:pPr>
        <w:autoSpaceDE w:val="0"/>
        <w:autoSpaceDN w:val="0"/>
        <w:adjustRightInd w:val="0"/>
        <w:rPr>
          <w:rFonts w:ascii="宋体" w:hAnsi="Times New Roman" w:cs="宋体"/>
          <w:b/>
          <w:bCs/>
          <w:kern w:val="0"/>
          <w:sz w:val="28"/>
          <w:szCs w:val="28"/>
          <w:lang w:val="zh-CN"/>
        </w:rPr>
      </w:pPr>
      <w:r w:rsidRPr="00E502B9">
        <w:rPr>
          <w:rFonts w:ascii="宋体" w:hAnsi="宋体"/>
          <w:b/>
          <w:sz w:val="28"/>
          <w:szCs w:val="28"/>
        </w:rPr>
        <w:t>3</w:t>
      </w:r>
      <w:r w:rsidRPr="00E502B9">
        <w:rPr>
          <w:rFonts w:ascii="宋体" w:hAnsi="宋体" w:hint="eastAsia"/>
          <w:b/>
          <w:sz w:val="28"/>
          <w:szCs w:val="28"/>
        </w:rPr>
        <w:t>、</w:t>
      </w:r>
      <w:r w:rsidRPr="00073A50">
        <w:rPr>
          <w:rFonts w:ascii="宋体" w:hAnsi="Times New Roman" w:cs="宋体" w:hint="eastAsia"/>
          <w:b/>
          <w:bCs/>
          <w:kern w:val="0"/>
          <w:sz w:val="28"/>
          <w:szCs w:val="28"/>
          <w:lang w:val="zh-CN"/>
        </w:rPr>
        <w:t>水质自动监测站主要污染指标监测结果</w:t>
      </w:r>
    </w:p>
    <w:p w:rsidR="00F53E0A" w:rsidRPr="00073A50" w:rsidRDefault="00F53E0A" w:rsidP="00F53E0A">
      <w:pPr>
        <w:autoSpaceDE w:val="0"/>
        <w:autoSpaceDN w:val="0"/>
        <w:adjustRightInd w:val="0"/>
        <w:ind w:left="442" w:hanging="602"/>
        <w:rPr>
          <w:rFonts w:ascii="宋体" w:hAnsi="Times New Roman" w:cs="宋体"/>
          <w:b/>
          <w:bCs/>
          <w:kern w:val="0"/>
          <w:sz w:val="24"/>
          <w:szCs w:val="24"/>
          <w:lang w:val="zh-CN"/>
        </w:rPr>
      </w:pPr>
      <w:r w:rsidRPr="00073A50">
        <w:rPr>
          <w:rFonts w:ascii="宋体" w:hAnsi="宋体"/>
          <w:b/>
          <w:sz w:val="28"/>
          <w:szCs w:val="28"/>
        </w:rPr>
        <w:t xml:space="preserve">      </w:t>
      </w:r>
      <w:r>
        <w:rPr>
          <w:rFonts w:ascii="宋体" w:hAnsi="宋体"/>
          <w:b/>
          <w:sz w:val="28"/>
          <w:szCs w:val="28"/>
        </w:rPr>
        <w:t xml:space="preserve">    </w:t>
      </w:r>
      <w:r w:rsidRPr="00073A50">
        <w:rPr>
          <w:rFonts w:ascii="宋体" w:hAnsi="Times New Roman" w:cs="宋体"/>
          <w:b/>
          <w:bCs/>
          <w:kern w:val="0"/>
          <w:sz w:val="24"/>
          <w:szCs w:val="24"/>
          <w:lang w:val="zh-CN"/>
        </w:rPr>
        <w:t>2014</w:t>
      </w:r>
      <w:r w:rsidRPr="00073A50">
        <w:rPr>
          <w:rFonts w:ascii="宋体" w:hAnsi="Times New Roman" w:cs="宋体" w:hint="eastAsia"/>
          <w:b/>
          <w:bCs/>
          <w:kern w:val="0"/>
          <w:sz w:val="24"/>
          <w:szCs w:val="24"/>
          <w:lang w:val="zh-CN"/>
        </w:rPr>
        <w:t>年</w:t>
      </w:r>
      <w:r>
        <w:rPr>
          <w:rFonts w:ascii="宋体" w:hAnsi="Times New Roman" w:cs="宋体" w:hint="eastAsia"/>
          <w:b/>
          <w:bCs/>
          <w:kern w:val="0"/>
          <w:sz w:val="24"/>
          <w:szCs w:val="24"/>
        </w:rPr>
        <w:t>9</w:t>
      </w:r>
      <w:r w:rsidRPr="00073A50">
        <w:rPr>
          <w:rFonts w:ascii="宋体" w:hAnsi="Times New Roman" w:cs="宋体" w:hint="eastAsia"/>
          <w:b/>
          <w:bCs/>
          <w:kern w:val="0"/>
          <w:sz w:val="24"/>
          <w:szCs w:val="24"/>
          <w:lang w:val="zh-CN"/>
        </w:rPr>
        <w:t>月已运行水质自动监测站主要污染指标监测结果</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2"/>
        <w:gridCol w:w="993"/>
        <w:gridCol w:w="992"/>
        <w:gridCol w:w="1172"/>
        <w:gridCol w:w="1136"/>
        <w:gridCol w:w="540"/>
        <w:gridCol w:w="990"/>
        <w:gridCol w:w="990"/>
        <w:gridCol w:w="990"/>
        <w:gridCol w:w="990"/>
      </w:tblGrid>
      <w:tr w:rsidR="00F53E0A" w:rsidRPr="00E502B9" w:rsidTr="00F53E0A">
        <w:trPr>
          <w:tblHeader/>
        </w:trPr>
        <w:tc>
          <w:tcPr>
            <w:tcW w:w="572" w:type="dxa"/>
            <w:vMerge w:val="restart"/>
            <w:tcMar>
              <w:left w:w="0" w:type="dxa"/>
              <w:right w:w="0" w:type="dxa"/>
            </w:tcMar>
            <w:vAlign w:val="center"/>
          </w:tcPr>
          <w:p w:rsidR="00F53E0A" w:rsidRPr="00E502B9" w:rsidRDefault="00F53E0A" w:rsidP="00F53E0A">
            <w:pPr>
              <w:jc w:val="center"/>
              <w:rPr>
                <w:rFonts w:ascii="宋体"/>
                <w:szCs w:val="21"/>
              </w:rPr>
            </w:pPr>
            <w:r w:rsidRPr="00E502B9">
              <w:rPr>
                <w:rFonts w:ascii="宋体" w:hAnsi="宋体" w:hint="eastAsia"/>
                <w:sz w:val="24"/>
                <w:szCs w:val="24"/>
              </w:rPr>
              <w:t>序号</w:t>
            </w:r>
          </w:p>
        </w:tc>
        <w:tc>
          <w:tcPr>
            <w:tcW w:w="993" w:type="dxa"/>
            <w:vMerge w:val="restart"/>
            <w:tcMar>
              <w:left w:w="0" w:type="dxa"/>
              <w:right w:w="0" w:type="dxa"/>
            </w:tcMar>
            <w:vAlign w:val="center"/>
          </w:tcPr>
          <w:p w:rsidR="00F53E0A" w:rsidRPr="00E502B9" w:rsidRDefault="00F53E0A" w:rsidP="00F53E0A">
            <w:pPr>
              <w:jc w:val="center"/>
              <w:rPr>
                <w:rFonts w:ascii="宋体"/>
                <w:sz w:val="24"/>
                <w:szCs w:val="24"/>
              </w:rPr>
            </w:pPr>
            <w:r w:rsidRPr="00E502B9">
              <w:rPr>
                <w:rFonts w:ascii="宋体" w:hAnsi="宋体" w:hint="eastAsia"/>
                <w:sz w:val="24"/>
                <w:szCs w:val="24"/>
              </w:rPr>
              <w:t>水系</w:t>
            </w:r>
          </w:p>
        </w:tc>
        <w:tc>
          <w:tcPr>
            <w:tcW w:w="992" w:type="dxa"/>
            <w:vMerge w:val="restart"/>
            <w:tcMar>
              <w:left w:w="0" w:type="dxa"/>
              <w:right w:w="0" w:type="dxa"/>
            </w:tcMar>
            <w:vAlign w:val="center"/>
          </w:tcPr>
          <w:p w:rsidR="00F53E0A" w:rsidRPr="00E502B9" w:rsidRDefault="00F53E0A" w:rsidP="00F53E0A">
            <w:pPr>
              <w:jc w:val="center"/>
              <w:rPr>
                <w:rFonts w:ascii="宋体"/>
                <w:sz w:val="24"/>
                <w:szCs w:val="24"/>
              </w:rPr>
            </w:pPr>
            <w:r w:rsidRPr="00E502B9">
              <w:rPr>
                <w:rFonts w:ascii="宋体" w:hAnsi="宋体" w:hint="eastAsia"/>
                <w:sz w:val="24"/>
                <w:szCs w:val="24"/>
              </w:rPr>
              <w:t>河流</w:t>
            </w:r>
          </w:p>
        </w:tc>
        <w:tc>
          <w:tcPr>
            <w:tcW w:w="1172" w:type="dxa"/>
            <w:vMerge w:val="restart"/>
            <w:tcMar>
              <w:left w:w="0" w:type="dxa"/>
              <w:right w:w="0" w:type="dxa"/>
            </w:tcMar>
            <w:vAlign w:val="center"/>
          </w:tcPr>
          <w:p w:rsidR="00F53E0A" w:rsidRPr="00E502B9" w:rsidRDefault="00F53E0A" w:rsidP="00F53E0A">
            <w:pPr>
              <w:jc w:val="center"/>
              <w:rPr>
                <w:rFonts w:ascii="宋体"/>
                <w:sz w:val="24"/>
                <w:szCs w:val="24"/>
              </w:rPr>
            </w:pPr>
            <w:r w:rsidRPr="00E502B9">
              <w:rPr>
                <w:rFonts w:ascii="宋体" w:hAnsi="宋体" w:hint="eastAsia"/>
                <w:sz w:val="24"/>
                <w:szCs w:val="24"/>
              </w:rPr>
              <w:t>断面</w:t>
            </w:r>
          </w:p>
        </w:tc>
        <w:tc>
          <w:tcPr>
            <w:tcW w:w="1136" w:type="dxa"/>
            <w:vMerge w:val="restart"/>
            <w:tcMar>
              <w:left w:w="0" w:type="dxa"/>
              <w:right w:w="0" w:type="dxa"/>
            </w:tcMar>
            <w:vAlign w:val="center"/>
          </w:tcPr>
          <w:p w:rsidR="00F53E0A" w:rsidRPr="00E502B9" w:rsidRDefault="00F53E0A" w:rsidP="00F53E0A">
            <w:pPr>
              <w:jc w:val="center"/>
              <w:rPr>
                <w:rFonts w:ascii="宋体"/>
                <w:sz w:val="24"/>
                <w:szCs w:val="24"/>
              </w:rPr>
            </w:pPr>
            <w:r w:rsidRPr="00E502B9">
              <w:rPr>
                <w:rFonts w:ascii="宋体" w:hAnsi="宋体" w:hint="eastAsia"/>
                <w:sz w:val="24"/>
                <w:szCs w:val="24"/>
              </w:rPr>
              <w:t>所在</w:t>
            </w:r>
          </w:p>
          <w:p w:rsidR="00F53E0A" w:rsidRPr="00E502B9" w:rsidRDefault="00F53E0A" w:rsidP="00F53E0A">
            <w:pPr>
              <w:jc w:val="center"/>
              <w:rPr>
                <w:rFonts w:ascii="宋体"/>
                <w:sz w:val="24"/>
                <w:szCs w:val="24"/>
              </w:rPr>
            </w:pPr>
            <w:r w:rsidRPr="00E502B9">
              <w:rPr>
                <w:rFonts w:ascii="宋体" w:hAnsi="宋体" w:hint="eastAsia"/>
                <w:sz w:val="24"/>
                <w:szCs w:val="24"/>
              </w:rPr>
              <w:t>市、州</w:t>
            </w:r>
          </w:p>
        </w:tc>
        <w:tc>
          <w:tcPr>
            <w:tcW w:w="540" w:type="dxa"/>
            <w:vMerge w:val="restart"/>
            <w:tcMar>
              <w:left w:w="0" w:type="dxa"/>
              <w:right w:w="0" w:type="dxa"/>
            </w:tcMar>
            <w:vAlign w:val="center"/>
          </w:tcPr>
          <w:p w:rsidR="00F53E0A" w:rsidRPr="00E502B9" w:rsidRDefault="00F53E0A" w:rsidP="00F53E0A">
            <w:pPr>
              <w:jc w:val="center"/>
              <w:rPr>
                <w:rFonts w:ascii="宋体"/>
                <w:sz w:val="24"/>
                <w:szCs w:val="24"/>
              </w:rPr>
            </w:pPr>
            <w:r w:rsidRPr="00E502B9">
              <w:rPr>
                <w:rFonts w:ascii="宋体" w:hAnsi="宋体" w:hint="eastAsia"/>
                <w:sz w:val="24"/>
                <w:szCs w:val="24"/>
              </w:rPr>
              <w:t>规定</w:t>
            </w:r>
          </w:p>
          <w:p w:rsidR="00F53E0A" w:rsidRPr="00E502B9" w:rsidRDefault="00F53E0A" w:rsidP="00F53E0A">
            <w:pPr>
              <w:jc w:val="center"/>
              <w:rPr>
                <w:rFonts w:ascii="宋体"/>
                <w:sz w:val="24"/>
                <w:szCs w:val="24"/>
              </w:rPr>
            </w:pPr>
            <w:r w:rsidRPr="00E502B9">
              <w:rPr>
                <w:rFonts w:ascii="宋体" w:hAnsi="宋体" w:hint="eastAsia"/>
                <w:sz w:val="24"/>
                <w:szCs w:val="24"/>
              </w:rPr>
              <w:t>类别</w:t>
            </w:r>
          </w:p>
        </w:tc>
        <w:tc>
          <w:tcPr>
            <w:tcW w:w="3960" w:type="dxa"/>
            <w:gridSpan w:val="4"/>
            <w:tcMar>
              <w:left w:w="0" w:type="dxa"/>
              <w:right w:w="0" w:type="dxa"/>
            </w:tcMar>
            <w:vAlign w:val="center"/>
          </w:tcPr>
          <w:p w:rsidR="00F53E0A" w:rsidRPr="00E502B9" w:rsidRDefault="00F53E0A" w:rsidP="00F53E0A">
            <w:pPr>
              <w:jc w:val="center"/>
              <w:rPr>
                <w:rFonts w:ascii="宋体"/>
                <w:sz w:val="24"/>
                <w:szCs w:val="24"/>
              </w:rPr>
            </w:pPr>
            <w:r w:rsidRPr="00E502B9">
              <w:rPr>
                <w:rFonts w:ascii="宋体" w:hAnsi="宋体" w:hint="eastAsia"/>
                <w:szCs w:val="21"/>
              </w:rPr>
              <w:t>主要污染指标</w:t>
            </w:r>
          </w:p>
        </w:tc>
      </w:tr>
      <w:tr w:rsidR="00F53E0A" w:rsidRPr="00E502B9" w:rsidTr="00F53E0A">
        <w:trPr>
          <w:trHeight w:val="77"/>
        </w:trPr>
        <w:tc>
          <w:tcPr>
            <w:tcW w:w="572" w:type="dxa"/>
            <w:vMerge/>
            <w:tcMar>
              <w:left w:w="0" w:type="dxa"/>
              <w:right w:w="0" w:type="dxa"/>
            </w:tcMar>
            <w:vAlign w:val="center"/>
          </w:tcPr>
          <w:p w:rsidR="00F53E0A" w:rsidRPr="00E502B9" w:rsidRDefault="00F53E0A" w:rsidP="00F53E0A">
            <w:pPr>
              <w:widowControl/>
              <w:jc w:val="center"/>
              <w:rPr>
                <w:rFonts w:ascii="宋体"/>
                <w:szCs w:val="21"/>
              </w:rPr>
            </w:pPr>
          </w:p>
        </w:tc>
        <w:tc>
          <w:tcPr>
            <w:tcW w:w="993" w:type="dxa"/>
            <w:vMerge/>
            <w:tcMar>
              <w:left w:w="0" w:type="dxa"/>
              <w:right w:w="0" w:type="dxa"/>
            </w:tcMar>
            <w:vAlign w:val="center"/>
          </w:tcPr>
          <w:p w:rsidR="00F53E0A" w:rsidRPr="00E502B9" w:rsidRDefault="00F53E0A" w:rsidP="00F53E0A">
            <w:pPr>
              <w:widowControl/>
              <w:jc w:val="center"/>
              <w:rPr>
                <w:rFonts w:ascii="宋体"/>
                <w:szCs w:val="21"/>
              </w:rPr>
            </w:pPr>
          </w:p>
        </w:tc>
        <w:tc>
          <w:tcPr>
            <w:tcW w:w="992" w:type="dxa"/>
            <w:vMerge/>
            <w:tcMar>
              <w:left w:w="0" w:type="dxa"/>
              <w:right w:w="0" w:type="dxa"/>
            </w:tcMar>
            <w:vAlign w:val="center"/>
          </w:tcPr>
          <w:p w:rsidR="00F53E0A" w:rsidRPr="00E502B9" w:rsidRDefault="00F53E0A" w:rsidP="00F53E0A">
            <w:pPr>
              <w:jc w:val="center"/>
              <w:rPr>
                <w:rFonts w:ascii="宋体"/>
                <w:szCs w:val="21"/>
              </w:rPr>
            </w:pPr>
          </w:p>
        </w:tc>
        <w:tc>
          <w:tcPr>
            <w:tcW w:w="1172" w:type="dxa"/>
            <w:vMerge/>
            <w:tcMar>
              <w:left w:w="0" w:type="dxa"/>
              <w:right w:w="0" w:type="dxa"/>
            </w:tcMar>
            <w:vAlign w:val="center"/>
          </w:tcPr>
          <w:p w:rsidR="00F53E0A" w:rsidRPr="00E502B9" w:rsidRDefault="00F53E0A" w:rsidP="00F53E0A">
            <w:pPr>
              <w:widowControl/>
              <w:jc w:val="center"/>
              <w:rPr>
                <w:rFonts w:ascii="宋体"/>
                <w:szCs w:val="21"/>
              </w:rPr>
            </w:pPr>
          </w:p>
        </w:tc>
        <w:tc>
          <w:tcPr>
            <w:tcW w:w="1136" w:type="dxa"/>
            <w:vMerge/>
            <w:tcMar>
              <w:left w:w="0" w:type="dxa"/>
              <w:right w:w="0" w:type="dxa"/>
            </w:tcMar>
            <w:vAlign w:val="center"/>
          </w:tcPr>
          <w:p w:rsidR="00F53E0A" w:rsidRPr="00E502B9" w:rsidRDefault="00F53E0A" w:rsidP="00F53E0A">
            <w:pPr>
              <w:widowControl/>
              <w:jc w:val="center"/>
              <w:rPr>
                <w:rFonts w:ascii="宋体"/>
                <w:szCs w:val="21"/>
              </w:rPr>
            </w:pPr>
          </w:p>
        </w:tc>
        <w:tc>
          <w:tcPr>
            <w:tcW w:w="540" w:type="dxa"/>
            <w:vMerge/>
            <w:tcMar>
              <w:left w:w="0" w:type="dxa"/>
              <w:right w:w="0" w:type="dxa"/>
            </w:tcMar>
            <w:vAlign w:val="center"/>
          </w:tcPr>
          <w:p w:rsidR="00F53E0A" w:rsidRPr="00E502B9" w:rsidRDefault="00F53E0A" w:rsidP="00F53E0A">
            <w:pPr>
              <w:widowControl/>
              <w:jc w:val="center"/>
              <w:rPr>
                <w:rFonts w:ascii="宋体"/>
                <w:szCs w:val="21"/>
              </w:rPr>
            </w:pPr>
          </w:p>
        </w:tc>
        <w:tc>
          <w:tcPr>
            <w:tcW w:w="990" w:type="dxa"/>
            <w:tcMar>
              <w:left w:w="0" w:type="dxa"/>
              <w:right w:w="0" w:type="dxa"/>
            </w:tcMar>
            <w:vAlign w:val="center"/>
          </w:tcPr>
          <w:p w:rsidR="00F53E0A" w:rsidRPr="00E502B9" w:rsidRDefault="00F53E0A" w:rsidP="00F53E0A">
            <w:pPr>
              <w:adjustRightInd w:val="0"/>
              <w:snapToGrid w:val="0"/>
              <w:spacing w:line="300" w:lineRule="exact"/>
              <w:jc w:val="center"/>
              <w:rPr>
                <w:rFonts w:ascii="宋体"/>
                <w:sz w:val="24"/>
                <w:szCs w:val="24"/>
              </w:rPr>
            </w:pPr>
            <w:r w:rsidRPr="00E502B9">
              <w:rPr>
                <w:rFonts w:ascii="宋体" w:hAnsi="宋体" w:hint="eastAsia"/>
                <w:kern w:val="0"/>
                <w:sz w:val="24"/>
                <w:szCs w:val="24"/>
              </w:rPr>
              <w:t>高锰酸盐指数</w:t>
            </w:r>
          </w:p>
        </w:tc>
        <w:tc>
          <w:tcPr>
            <w:tcW w:w="990" w:type="dxa"/>
            <w:vAlign w:val="center"/>
          </w:tcPr>
          <w:p w:rsidR="00F53E0A" w:rsidRPr="00E502B9" w:rsidRDefault="00F53E0A" w:rsidP="00F53E0A">
            <w:pPr>
              <w:adjustRightInd w:val="0"/>
              <w:snapToGrid w:val="0"/>
              <w:spacing w:line="300" w:lineRule="exact"/>
              <w:jc w:val="center"/>
              <w:rPr>
                <w:rFonts w:ascii="宋体"/>
                <w:sz w:val="24"/>
                <w:szCs w:val="24"/>
              </w:rPr>
            </w:pPr>
            <w:r w:rsidRPr="00E502B9">
              <w:rPr>
                <w:rFonts w:ascii="宋体" w:hAnsi="宋体" w:hint="eastAsia"/>
                <w:kern w:val="0"/>
                <w:sz w:val="24"/>
                <w:szCs w:val="24"/>
              </w:rPr>
              <w:t>氨氮</w:t>
            </w:r>
          </w:p>
        </w:tc>
        <w:tc>
          <w:tcPr>
            <w:tcW w:w="990" w:type="dxa"/>
            <w:vAlign w:val="center"/>
          </w:tcPr>
          <w:p w:rsidR="00F53E0A" w:rsidRPr="00E502B9" w:rsidRDefault="00F53E0A" w:rsidP="00F53E0A">
            <w:pPr>
              <w:adjustRightInd w:val="0"/>
              <w:snapToGrid w:val="0"/>
              <w:spacing w:line="300" w:lineRule="exact"/>
              <w:jc w:val="center"/>
              <w:rPr>
                <w:rFonts w:ascii="宋体"/>
                <w:kern w:val="0"/>
                <w:sz w:val="24"/>
                <w:szCs w:val="24"/>
              </w:rPr>
            </w:pPr>
            <w:r w:rsidRPr="00E502B9">
              <w:rPr>
                <w:rFonts w:ascii="宋体" w:hAnsi="宋体" w:hint="eastAsia"/>
                <w:kern w:val="0"/>
                <w:sz w:val="24"/>
                <w:szCs w:val="24"/>
              </w:rPr>
              <w:t>总磷</w:t>
            </w:r>
          </w:p>
        </w:tc>
        <w:tc>
          <w:tcPr>
            <w:tcW w:w="990" w:type="dxa"/>
            <w:vAlign w:val="center"/>
          </w:tcPr>
          <w:p w:rsidR="00F53E0A" w:rsidRPr="00E502B9" w:rsidRDefault="00F53E0A" w:rsidP="00F53E0A">
            <w:pPr>
              <w:adjustRightInd w:val="0"/>
              <w:snapToGrid w:val="0"/>
              <w:spacing w:line="300" w:lineRule="exact"/>
              <w:jc w:val="center"/>
              <w:rPr>
                <w:rFonts w:ascii="宋体"/>
                <w:sz w:val="24"/>
                <w:szCs w:val="24"/>
              </w:rPr>
            </w:pPr>
            <w:r w:rsidRPr="00E502B9">
              <w:rPr>
                <w:rFonts w:ascii="宋体" w:hAnsi="宋体" w:hint="eastAsia"/>
                <w:sz w:val="24"/>
                <w:szCs w:val="24"/>
              </w:rPr>
              <w:t>氟化物</w:t>
            </w:r>
          </w:p>
        </w:tc>
      </w:tr>
      <w:tr w:rsidR="00F53E0A" w:rsidRPr="00E502B9" w:rsidTr="00F53E0A">
        <w:tc>
          <w:tcPr>
            <w:tcW w:w="572" w:type="dxa"/>
            <w:tcMar>
              <w:left w:w="0" w:type="dxa"/>
              <w:right w:w="0" w:type="dxa"/>
            </w:tcMar>
            <w:vAlign w:val="center"/>
          </w:tcPr>
          <w:p w:rsidR="00F53E0A" w:rsidRPr="00E502B9" w:rsidRDefault="00F53E0A" w:rsidP="00F53E0A">
            <w:pPr>
              <w:widowControl/>
              <w:jc w:val="center"/>
              <w:rPr>
                <w:rFonts w:ascii="宋体" w:hAnsi="宋体"/>
                <w:szCs w:val="21"/>
              </w:rPr>
            </w:pPr>
            <w:r w:rsidRPr="00E502B9">
              <w:rPr>
                <w:rFonts w:ascii="宋体" w:hAnsi="宋体"/>
                <w:szCs w:val="21"/>
              </w:rPr>
              <w:t>1</w:t>
            </w:r>
          </w:p>
        </w:tc>
        <w:tc>
          <w:tcPr>
            <w:tcW w:w="993"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乌</w:t>
            </w:r>
            <w:r>
              <w:rPr>
                <w:rFonts w:ascii="宋体" w:hAnsi="宋体" w:cs="仿宋_GB2312"/>
                <w:szCs w:val="21"/>
              </w:rPr>
              <w:t xml:space="preserve"> </w:t>
            </w:r>
            <w:r w:rsidRPr="00670381">
              <w:rPr>
                <w:rFonts w:ascii="宋体" w:hAnsi="宋体" w:cs="仿宋_GB2312" w:hint="eastAsia"/>
                <w:szCs w:val="21"/>
              </w:rPr>
              <w:t>江</w:t>
            </w:r>
          </w:p>
        </w:tc>
        <w:tc>
          <w:tcPr>
            <w:tcW w:w="992"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乌江干流</w:t>
            </w:r>
          </w:p>
        </w:tc>
        <w:tc>
          <w:tcPr>
            <w:tcW w:w="1172"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大关桥</w:t>
            </w:r>
          </w:p>
        </w:tc>
        <w:tc>
          <w:tcPr>
            <w:tcW w:w="1136"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毕节市</w:t>
            </w:r>
          </w:p>
        </w:tc>
        <w:tc>
          <w:tcPr>
            <w:tcW w:w="540" w:type="dxa"/>
            <w:tcMar>
              <w:left w:w="0" w:type="dxa"/>
              <w:right w:w="0" w:type="dxa"/>
            </w:tcMar>
            <w:vAlign w:val="center"/>
          </w:tcPr>
          <w:p w:rsidR="00F53E0A" w:rsidRPr="00670381" w:rsidRDefault="00F53E0A" w:rsidP="00F53E0A">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F53E0A" w:rsidRPr="00670381" w:rsidRDefault="00F53E0A" w:rsidP="00F53E0A">
            <w:pPr>
              <w:jc w:val="center"/>
              <w:rPr>
                <w:rFonts w:ascii="宋体"/>
                <w:szCs w:val="21"/>
              </w:rPr>
            </w:pPr>
            <w:r w:rsidRPr="00670381">
              <w:rPr>
                <w:rFonts w:ascii="宋体" w:hAnsi="宋体" w:hint="eastAsia"/>
                <w:szCs w:val="21"/>
              </w:rPr>
              <w:t>Ⅰ</w:t>
            </w:r>
          </w:p>
        </w:tc>
        <w:tc>
          <w:tcPr>
            <w:tcW w:w="990" w:type="dxa"/>
            <w:vAlign w:val="center"/>
          </w:tcPr>
          <w:p w:rsidR="00F53E0A" w:rsidRPr="00670381" w:rsidRDefault="00F53E0A" w:rsidP="00F53E0A">
            <w:pPr>
              <w:jc w:val="center"/>
              <w:rPr>
                <w:rFonts w:ascii="宋体"/>
                <w:szCs w:val="21"/>
              </w:rPr>
            </w:pPr>
            <w:r w:rsidRPr="00670381">
              <w:rPr>
                <w:rFonts w:ascii="宋体" w:hAnsi="宋体" w:hint="eastAsia"/>
                <w:szCs w:val="21"/>
              </w:rPr>
              <w:t>Ⅰ</w:t>
            </w:r>
          </w:p>
        </w:tc>
        <w:tc>
          <w:tcPr>
            <w:tcW w:w="990" w:type="dxa"/>
          </w:tcPr>
          <w:p w:rsidR="00F53E0A" w:rsidRPr="00670381" w:rsidRDefault="00F53E0A" w:rsidP="00F53E0A">
            <w:pPr>
              <w:jc w:val="center"/>
              <w:rPr>
                <w:rFonts w:ascii="宋体"/>
                <w:szCs w:val="21"/>
              </w:rPr>
            </w:pPr>
            <w:r w:rsidRPr="00670381">
              <w:rPr>
                <w:rFonts w:ascii="宋体"/>
                <w:szCs w:val="21"/>
              </w:rPr>
              <w:t>-</w:t>
            </w:r>
          </w:p>
        </w:tc>
        <w:tc>
          <w:tcPr>
            <w:tcW w:w="990" w:type="dxa"/>
            <w:vAlign w:val="center"/>
          </w:tcPr>
          <w:p w:rsidR="00F53E0A" w:rsidRPr="00670381" w:rsidRDefault="00F53E0A" w:rsidP="00F53E0A">
            <w:pPr>
              <w:jc w:val="center"/>
              <w:rPr>
                <w:rFonts w:ascii="宋体"/>
                <w:szCs w:val="21"/>
              </w:rPr>
            </w:pPr>
            <w:r w:rsidRPr="00670381">
              <w:rPr>
                <w:rFonts w:ascii="宋体"/>
                <w:szCs w:val="21"/>
              </w:rPr>
              <w:t>-</w:t>
            </w:r>
          </w:p>
        </w:tc>
      </w:tr>
      <w:tr w:rsidR="00F53E0A" w:rsidRPr="00E502B9" w:rsidTr="00F53E0A">
        <w:tc>
          <w:tcPr>
            <w:tcW w:w="572" w:type="dxa"/>
            <w:tcMar>
              <w:left w:w="0" w:type="dxa"/>
              <w:right w:w="0" w:type="dxa"/>
            </w:tcMar>
            <w:vAlign w:val="center"/>
          </w:tcPr>
          <w:p w:rsidR="00F53E0A" w:rsidRPr="00E502B9" w:rsidRDefault="00F53E0A" w:rsidP="00F53E0A">
            <w:pPr>
              <w:widowControl/>
              <w:jc w:val="center"/>
              <w:rPr>
                <w:rFonts w:ascii="宋体" w:hAnsi="宋体"/>
                <w:szCs w:val="21"/>
              </w:rPr>
            </w:pPr>
            <w:r w:rsidRPr="00E502B9">
              <w:rPr>
                <w:rFonts w:ascii="宋体" w:hAnsi="宋体"/>
                <w:szCs w:val="21"/>
              </w:rPr>
              <w:t>2</w:t>
            </w:r>
          </w:p>
        </w:tc>
        <w:tc>
          <w:tcPr>
            <w:tcW w:w="993"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乌</w:t>
            </w:r>
            <w:r>
              <w:rPr>
                <w:rFonts w:ascii="宋体" w:hAnsi="宋体" w:cs="仿宋_GB2312"/>
                <w:szCs w:val="21"/>
              </w:rPr>
              <w:t xml:space="preserve"> </w:t>
            </w:r>
            <w:r w:rsidRPr="00670381">
              <w:rPr>
                <w:rFonts w:ascii="宋体" w:hAnsi="宋体" w:cs="仿宋_GB2312" w:hint="eastAsia"/>
                <w:szCs w:val="21"/>
              </w:rPr>
              <w:t>江</w:t>
            </w:r>
          </w:p>
        </w:tc>
        <w:tc>
          <w:tcPr>
            <w:tcW w:w="992"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偏岩河</w:t>
            </w:r>
          </w:p>
        </w:tc>
        <w:tc>
          <w:tcPr>
            <w:tcW w:w="1172"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偏岩河口</w:t>
            </w:r>
          </w:p>
        </w:tc>
        <w:tc>
          <w:tcPr>
            <w:tcW w:w="1136"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毕节市</w:t>
            </w:r>
          </w:p>
        </w:tc>
        <w:tc>
          <w:tcPr>
            <w:tcW w:w="540" w:type="dxa"/>
            <w:tcMar>
              <w:left w:w="0" w:type="dxa"/>
              <w:right w:w="0" w:type="dxa"/>
            </w:tcMar>
            <w:vAlign w:val="center"/>
          </w:tcPr>
          <w:p w:rsidR="00F53E0A" w:rsidRPr="00670381" w:rsidRDefault="00F53E0A" w:rsidP="00F53E0A">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F53E0A" w:rsidRPr="00670381" w:rsidRDefault="00F53E0A" w:rsidP="00F53E0A">
            <w:pPr>
              <w:adjustRightInd w:val="0"/>
              <w:snapToGrid w:val="0"/>
              <w:spacing w:line="300" w:lineRule="exact"/>
              <w:jc w:val="center"/>
              <w:rPr>
                <w:rFonts w:ascii="宋体"/>
                <w:szCs w:val="21"/>
              </w:rPr>
            </w:pPr>
            <w:r w:rsidRPr="00670381">
              <w:rPr>
                <w:rFonts w:ascii="宋体" w:hAnsi="宋体" w:hint="eastAsia"/>
                <w:szCs w:val="21"/>
              </w:rPr>
              <w:t>Ⅰ</w:t>
            </w:r>
          </w:p>
        </w:tc>
        <w:tc>
          <w:tcPr>
            <w:tcW w:w="990" w:type="dxa"/>
            <w:vAlign w:val="center"/>
          </w:tcPr>
          <w:p w:rsidR="00F53E0A" w:rsidRPr="00670381" w:rsidRDefault="00F53E0A" w:rsidP="00F53E0A">
            <w:pPr>
              <w:jc w:val="center"/>
              <w:rPr>
                <w:rFonts w:ascii="宋体"/>
                <w:szCs w:val="21"/>
              </w:rPr>
            </w:pPr>
            <w:r w:rsidRPr="00670381">
              <w:rPr>
                <w:rFonts w:ascii="宋体" w:hAnsi="宋体" w:hint="eastAsia"/>
                <w:szCs w:val="21"/>
              </w:rPr>
              <w:t>Ⅰ</w:t>
            </w:r>
          </w:p>
        </w:tc>
        <w:tc>
          <w:tcPr>
            <w:tcW w:w="990" w:type="dxa"/>
          </w:tcPr>
          <w:p w:rsidR="00F53E0A" w:rsidRPr="00670381" w:rsidRDefault="00F53E0A" w:rsidP="00F53E0A">
            <w:pPr>
              <w:jc w:val="center"/>
              <w:rPr>
                <w:rFonts w:ascii="宋体"/>
                <w:szCs w:val="21"/>
              </w:rPr>
            </w:pPr>
            <w:r w:rsidRPr="00670381">
              <w:rPr>
                <w:rFonts w:ascii="宋体" w:hAnsi="宋体" w:hint="eastAsia"/>
                <w:szCs w:val="21"/>
              </w:rPr>
              <w:t>Ⅰ</w:t>
            </w:r>
          </w:p>
        </w:tc>
        <w:tc>
          <w:tcPr>
            <w:tcW w:w="990" w:type="dxa"/>
            <w:vAlign w:val="center"/>
          </w:tcPr>
          <w:p w:rsidR="00F53E0A" w:rsidRPr="00670381" w:rsidRDefault="00F53E0A" w:rsidP="00F53E0A">
            <w:pPr>
              <w:jc w:val="center"/>
              <w:rPr>
                <w:rFonts w:ascii="宋体"/>
                <w:szCs w:val="21"/>
              </w:rPr>
            </w:pPr>
            <w:r w:rsidRPr="00670381">
              <w:rPr>
                <w:rFonts w:ascii="宋体" w:hAnsi="宋体" w:hint="eastAsia"/>
                <w:szCs w:val="21"/>
              </w:rPr>
              <w:t>Ⅰ</w:t>
            </w:r>
          </w:p>
        </w:tc>
      </w:tr>
      <w:tr w:rsidR="00F53E0A" w:rsidRPr="00E502B9" w:rsidTr="00F53E0A">
        <w:tc>
          <w:tcPr>
            <w:tcW w:w="572" w:type="dxa"/>
            <w:tcMar>
              <w:left w:w="0" w:type="dxa"/>
              <w:right w:w="0" w:type="dxa"/>
            </w:tcMar>
            <w:vAlign w:val="center"/>
          </w:tcPr>
          <w:p w:rsidR="00F53E0A" w:rsidRPr="00E502B9" w:rsidRDefault="00F53E0A" w:rsidP="00F53E0A">
            <w:pPr>
              <w:widowControl/>
              <w:jc w:val="center"/>
              <w:rPr>
                <w:rFonts w:ascii="宋体" w:hAnsi="宋体"/>
                <w:szCs w:val="21"/>
              </w:rPr>
            </w:pPr>
            <w:r w:rsidRPr="00E502B9">
              <w:rPr>
                <w:rFonts w:ascii="宋体" w:hAnsi="宋体"/>
                <w:szCs w:val="21"/>
              </w:rPr>
              <w:t>3</w:t>
            </w:r>
          </w:p>
        </w:tc>
        <w:tc>
          <w:tcPr>
            <w:tcW w:w="993"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乌</w:t>
            </w:r>
            <w:r>
              <w:rPr>
                <w:rFonts w:ascii="宋体" w:hAnsi="宋体" w:cs="仿宋_GB2312"/>
                <w:szCs w:val="21"/>
              </w:rPr>
              <w:t xml:space="preserve"> </w:t>
            </w:r>
            <w:r w:rsidRPr="00670381">
              <w:rPr>
                <w:rFonts w:ascii="宋体" w:hAnsi="宋体" w:cs="仿宋_GB2312" w:hint="eastAsia"/>
                <w:szCs w:val="21"/>
              </w:rPr>
              <w:t>江</w:t>
            </w:r>
          </w:p>
        </w:tc>
        <w:tc>
          <w:tcPr>
            <w:tcW w:w="992"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息烽河</w:t>
            </w:r>
          </w:p>
        </w:tc>
        <w:tc>
          <w:tcPr>
            <w:tcW w:w="1172"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息烽河口</w:t>
            </w:r>
          </w:p>
        </w:tc>
        <w:tc>
          <w:tcPr>
            <w:tcW w:w="1136"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贵阳市</w:t>
            </w:r>
          </w:p>
        </w:tc>
        <w:tc>
          <w:tcPr>
            <w:tcW w:w="540" w:type="dxa"/>
            <w:tcMar>
              <w:left w:w="0" w:type="dxa"/>
              <w:right w:w="0" w:type="dxa"/>
            </w:tcMar>
            <w:vAlign w:val="center"/>
          </w:tcPr>
          <w:p w:rsidR="00F53E0A" w:rsidRPr="00670381" w:rsidRDefault="00F53E0A" w:rsidP="00F53E0A">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F53E0A" w:rsidRPr="00670381" w:rsidRDefault="00F53E0A" w:rsidP="00F53E0A">
            <w:pPr>
              <w:jc w:val="center"/>
              <w:rPr>
                <w:rFonts w:ascii="宋体"/>
                <w:szCs w:val="21"/>
              </w:rPr>
            </w:pPr>
            <w:r w:rsidRPr="00670381">
              <w:rPr>
                <w:rFonts w:ascii="宋体" w:hAnsi="宋体" w:hint="eastAsia"/>
                <w:szCs w:val="21"/>
              </w:rPr>
              <w:t>Ⅰ</w:t>
            </w:r>
          </w:p>
        </w:tc>
        <w:tc>
          <w:tcPr>
            <w:tcW w:w="990" w:type="dxa"/>
            <w:vAlign w:val="center"/>
          </w:tcPr>
          <w:p w:rsidR="00F53E0A" w:rsidRPr="00670381" w:rsidRDefault="00F53E0A" w:rsidP="00F53E0A">
            <w:pPr>
              <w:jc w:val="center"/>
              <w:rPr>
                <w:rFonts w:ascii="宋体"/>
                <w:szCs w:val="21"/>
              </w:rPr>
            </w:pPr>
          </w:p>
        </w:tc>
        <w:tc>
          <w:tcPr>
            <w:tcW w:w="990" w:type="dxa"/>
          </w:tcPr>
          <w:p w:rsidR="00F53E0A" w:rsidRPr="00670381" w:rsidRDefault="00F53E0A" w:rsidP="00F53E0A">
            <w:pPr>
              <w:jc w:val="center"/>
              <w:rPr>
                <w:rFonts w:ascii="宋体"/>
                <w:szCs w:val="21"/>
              </w:rPr>
            </w:pPr>
            <w:r w:rsidRPr="00670381">
              <w:rPr>
                <w:rFonts w:ascii="宋体" w:hAnsi="宋体" w:hint="eastAsia"/>
                <w:szCs w:val="21"/>
              </w:rPr>
              <w:t>Ⅲ</w:t>
            </w:r>
          </w:p>
        </w:tc>
        <w:tc>
          <w:tcPr>
            <w:tcW w:w="990" w:type="dxa"/>
            <w:vAlign w:val="center"/>
          </w:tcPr>
          <w:p w:rsidR="00F53E0A" w:rsidRPr="00670381" w:rsidRDefault="00F53E0A" w:rsidP="00F53E0A">
            <w:pPr>
              <w:jc w:val="center"/>
              <w:rPr>
                <w:rFonts w:ascii="宋体"/>
                <w:szCs w:val="21"/>
              </w:rPr>
            </w:pPr>
            <w:r w:rsidRPr="00670381">
              <w:rPr>
                <w:rFonts w:ascii="宋体" w:hAnsi="宋体" w:hint="eastAsia"/>
                <w:szCs w:val="21"/>
              </w:rPr>
              <w:t>Ⅰ</w:t>
            </w:r>
          </w:p>
        </w:tc>
      </w:tr>
      <w:tr w:rsidR="00F53E0A" w:rsidRPr="00E502B9" w:rsidTr="00F53E0A">
        <w:tc>
          <w:tcPr>
            <w:tcW w:w="572" w:type="dxa"/>
            <w:tcMar>
              <w:left w:w="0" w:type="dxa"/>
              <w:right w:w="0" w:type="dxa"/>
            </w:tcMar>
            <w:vAlign w:val="center"/>
          </w:tcPr>
          <w:p w:rsidR="00F53E0A" w:rsidRPr="00E502B9" w:rsidRDefault="00F53E0A" w:rsidP="00F53E0A">
            <w:pPr>
              <w:widowControl/>
              <w:jc w:val="center"/>
              <w:rPr>
                <w:rFonts w:ascii="宋体" w:hAnsi="宋体"/>
                <w:szCs w:val="21"/>
              </w:rPr>
            </w:pPr>
            <w:r w:rsidRPr="00E502B9">
              <w:rPr>
                <w:rFonts w:ascii="宋体" w:hAnsi="宋体"/>
                <w:szCs w:val="21"/>
              </w:rPr>
              <w:t>4</w:t>
            </w:r>
          </w:p>
        </w:tc>
        <w:tc>
          <w:tcPr>
            <w:tcW w:w="993"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乌</w:t>
            </w:r>
            <w:r>
              <w:rPr>
                <w:rFonts w:ascii="宋体" w:hAnsi="宋体" w:cs="仿宋_GB2312"/>
                <w:szCs w:val="21"/>
              </w:rPr>
              <w:t xml:space="preserve"> </w:t>
            </w:r>
            <w:r w:rsidRPr="00670381">
              <w:rPr>
                <w:rFonts w:ascii="宋体" w:hAnsi="宋体" w:cs="仿宋_GB2312" w:hint="eastAsia"/>
                <w:szCs w:val="21"/>
              </w:rPr>
              <w:t>江</w:t>
            </w:r>
          </w:p>
        </w:tc>
        <w:tc>
          <w:tcPr>
            <w:tcW w:w="992"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瓮安河</w:t>
            </w:r>
          </w:p>
        </w:tc>
        <w:tc>
          <w:tcPr>
            <w:tcW w:w="1172"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天</w:t>
            </w:r>
            <w:r>
              <w:rPr>
                <w:rFonts w:ascii="宋体" w:hAnsi="宋体" w:cs="仿宋_GB2312"/>
                <w:szCs w:val="21"/>
              </w:rPr>
              <w:t xml:space="preserve"> </w:t>
            </w:r>
            <w:r w:rsidRPr="00670381">
              <w:rPr>
                <w:rFonts w:ascii="宋体" w:hAnsi="宋体" w:cs="仿宋_GB2312" w:hint="eastAsia"/>
                <w:szCs w:val="21"/>
              </w:rPr>
              <w:t>文</w:t>
            </w:r>
          </w:p>
        </w:tc>
        <w:tc>
          <w:tcPr>
            <w:tcW w:w="1136"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黔南州</w:t>
            </w:r>
          </w:p>
        </w:tc>
        <w:tc>
          <w:tcPr>
            <w:tcW w:w="540" w:type="dxa"/>
            <w:tcMar>
              <w:left w:w="0" w:type="dxa"/>
              <w:right w:w="0" w:type="dxa"/>
            </w:tcMar>
            <w:vAlign w:val="center"/>
          </w:tcPr>
          <w:p w:rsidR="00F53E0A" w:rsidRPr="00670381" w:rsidRDefault="00F53E0A" w:rsidP="00F53E0A">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F53E0A" w:rsidRPr="00670381" w:rsidRDefault="00F53E0A" w:rsidP="00F53E0A">
            <w:pPr>
              <w:jc w:val="center"/>
              <w:rPr>
                <w:rFonts w:ascii="宋体"/>
                <w:szCs w:val="21"/>
              </w:rPr>
            </w:pPr>
            <w:r w:rsidRPr="00670381">
              <w:rPr>
                <w:rFonts w:ascii="宋体" w:hAnsi="宋体" w:hint="eastAsia"/>
                <w:szCs w:val="21"/>
              </w:rPr>
              <w:t>Ⅰ</w:t>
            </w:r>
          </w:p>
        </w:tc>
        <w:tc>
          <w:tcPr>
            <w:tcW w:w="990" w:type="dxa"/>
            <w:vAlign w:val="center"/>
          </w:tcPr>
          <w:p w:rsidR="00F53E0A" w:rsidRPr="00670381" w:rsidRDefault="00F53E0A" w:rsidP="00F53E0A">
            <w:pPr>
              <w:jc w:val="center"/>
              <w:rPr>
                <w:rFonts w:ascii="宋体"/>
                <w:szCs w:val="21"/>
              </w:rPr>
            </w:pPr>
            <w:r w:rsidRPr="00670381">
              <w:rPr>
                <w:rFonts w:ascii="宋体" w:hAnsi="宋体" w:hint="eastAsia"/>
                <w:szCs w:val="21"/>
              </w:rPr>
              <w:t>Ⅰ</w:t>
            </w:r>
          </w:p>
        </w:tc>
        <w:tc>
          <w:tcPr>
            <w:tcW w:w="990" w:type="dxa"/>
          </w:tcPr>
          <w:p w:rsidR="00F53E0A" w:rsidRPr="00670381" w:rsidRDefault="00F53E0A" w:rsidP="00F53E0A">
            <w:pPr>
              <w:jc w:val="center"/>
              <w:rPr>
                <w:rFonts w:ascii="宋体"/>
                <w:szCs w:val="21"/>
              </w:rPr>
            </w:pPr>
            <w:r w:rsidRPr="00670381">
              <w:rPr>
                <w:rFonts w:ascii="宋体" w:hAnsi="宋体" w:hint="eastAsia"/>
                <w:szCs w:val="21"/>
              </w:rPr>
              <w:t>劣Ⅴ</w:t>
            </w:r>
          </w:p>
        </w:tc>
        <w:tc>
          <w:tcPr>
            <w:tcW w:w="990" w:type="dxa"/>
            <w:vAlign w:val="center"/>
          </w:tcPr>
          <w:p w:rsidR="00F53E0A" w:rsidRPr="00670381" w:rsidRDefault="00F53E0A" w:rsidP="00F53E0A">
            <w:pPr>
              <w:jc w:val="center"/>
              <w:rPr>
                <w:rFonts w:ascii="宋体"/>
                <w:szCs w:val="21"/>
              </w:rPr>
            </w:pPr>
            <w:r w:rsidRPr="00670381">
              <w:rPr>
                <w:rFonts w:ascii="宋体" w:hAnsi="宋体" w:hint="eastAsia"/>
                <w:szCs w:val="21"/>
              </w:rPr>
              <w:t>Ⅰ</w:t>
            </w:r>
          </w:p>
        </w:tc>
      </w:tr>
      <w:tr w:rsidR="00F53E0A" w:rsidRPr="00E502B9" w:rsidTr="00F53E0A">
        <w:tc>
          <w:tcPr>
            <w:tcW w:w="572" w:type="dxa"/>
            <w:tcMar>
              <w:left w:w="0" w:type="dxa"/>
              <w:right w:w="0" w:type="dxa"/>
            </w:tcMar>
            <w:vAlign w:val="center"/>
          </w:tcPr>
          <w:p w:rsidR="00F53E0A" w:rsidRPr="00E502B9" w:rsidRDefault="00F53E0A" w:rsidP="00F53E0A">
            <w:pPr>
              <w:widowControl/>
              <w:jc w:val="center"/>
              <w:rPr>
                <w:rFonts w:ascii="宋体" w:hAnsi="宋体"/>
                <w:szCs w:val="21"/>
              </w:rPr>
            </w:pPr>
            <w:r w:rsidRPr="00E502B9">
              <w:rPr>
                <w:rFonts w:ascii="宋体" w:hAnsi="宋体"/>
                <w:szCs w:val="21"/>
              </w:rPr>
              <w:t>5</w:t>
            </w:r>
          </w:p>
        </w:tc>
        <w:tc>
          <w:tcPr>
            <w:tcW w:w="993"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992"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三岔河</w:t>
            </w:r>
          </w:p>
        </w:tc>
        <w:tc>
          <w:tcPr>
            <w:tcW w:w="1172"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岔</w:t>
            </w:r>
            <w:r>
              <w:rPr>
                <w:rFonts w:ascii="宋体" w:hAnsi="宋体" w:cs="仿宋_GB2312"/>
                <w:szCs w:val="21"/>
              </w:rPr>
              <w:t xml:space="preserve"> </w:t>
            </w:r>
            <w:r w:rsidRPr="00670381">
              <w:rPr>
                <w:rFonts w:ascii="宋体" w:hAnsi="宋体" w:cs="仿宋_GB2312" w:hint="eastAsia"/>
                <w:szCs w:val="21"/>
              </w:rPr>
              <w:t>河</w:t>
            </w:r>
          </w:p>
        </w:tc>
        <w:tc>
          <w:tcPr>
            <w:tcW w:w="1136"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毕节市</w:t>
            </w:r>
          </w:p>
        </w:tc>
        <w:tc>
          <w:tcPr>
            <w:tcW w:w="540" w:type="dxa"/>
            <w:tcMar>
              <w:left w:w="0" w:type="dxa"/>
              <w:right w:w="0" w:type="dxa"/>
            </w:tcMar>
            <w:vAlign w:val="center"/>
          </w:tcPr>
          <w:p w:rsidR="00F53E0A" w:rsidRPr="00670381" w:rsidRDefault="00F53E0A" w:rsidP="00F53E0A">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F53E0A" w:rsidRPr="00670381" w:rsidRDefault="00F53E0A" w:rsidP="00F53E0A">
            <w:pPr>
              <w:adjustRightInd w:val="0"/>
              <w:snapToGrid w:val="0"/>
              <w:spacing w:line="300" w:lineRule="exact"/>
              <w:jc w:val="center"/>
              <w:rPr>
                <w:rFonts w:ascii="宋体"/>
                <w:szCs w:val="21"/>
              </w:rPr>
            </w:pPr>
            <w:r w:rsidRPr="00670381">
              <w:rPr>
                <w:rFonts w:ascii="宋体" w:hAnsi="宋体" w:hint="eastAsia"/>
                <w:szCs w:val="21"/>
              </w:rPr>
              <w:t>Ⅰ</w:t>
            </w:r>
          </w:p>
        </w:tc>
        <w:tc>
          <w:tcPr>
            <w:tcW w:w="990" w:type="dxa"/>
            <w:vAlign w:val="center"/>
          </w:tcPr>
          <w:p w:rsidR="00F53E0A" w:rsidRPr="00670381" w:rsidRDefault="00F53E0A" w:rsidP="00F53E0A">
            <w:pPr>
              <w:jc w:val="center"/>
              <w:rPr>
                <w:rFonts w:ascii="宋体"/>
                <w:szCs w:val="21"/>
              </w:rPr>
            </w:pPr>
            <w:r w:rsidRPr="00670381">
              <w:rPr>
                <w:rFonts w:ascii="宋体" w:hAnsi="宋体" w:hint="eastAsia"/>
                <w:szCs w:val="21"/>
              </w:rPr>
              <w:t>Ⅲ</w:t>
            </w:r>
          </w:p>
        </w:tc>
        <w:tc>
          <w:tcPr>
            <w:tcW w:w="990" w:type="dxa"/>
          </w:tcPr>
          <w:p w:rsidR="00F53E0A" w:rsidRPr="00670381" w:rsidRDefault="00F53E0A" w:rsidP="00F53E0A">
            <w:pPr>
              <w:jc w:val="center"/>
              <w:rPr>
                <w:rFonts w:ascii="宋体"/>
                <w:szCs w:val="21"/>
              </w:rPr>
            </w:pPr>
            <w:r w:rsidRPr="00670381">
              <w:rPr>
                <w:rFonts w:ascii="宋体"/>
                <w:szCs w:val="21"/>
              </w:rPr>
              <w:t>-</w:t>
            </w:r>
          </w:p>
        </w:tc>
        <w:tc>
          <w:tcPr>
            <w:tcW w:w="990" w:type="dxa"/>
            <w:vAlign w:val="center"/>
          </w:tcPr>
          <w:p w:rsidR="00F53E0A" w:rsidRPr="00670381" w:rsidRDefault="00F53E0A" w:rsidP="00F53E0A">
            <w:pPr>
              <w:jc w:val="center"/>
              <w:rPr>
                <w:rFonts w:ascii="宋体"/>
                <w:szCs w:val="21"/>
              </w:rPr>
            </w:pPr>
            <w:r w:rsidRPr="00670381">
              <w:rPr>
                <w:rFonts w:ascii="宋体"/>
                <w:szCs w:val="21"/>
              </w:rPr>
              <w:t>-</w:t>
            </w:r>
          </w:p>
        </w:tc>
      </w:tr>
      <w:tr w:rsidR="00F53E0A" w:rsidRPr="00E502B9" w:rsidTr="00F53E0A">
        <w:tc>
          <w:tcPr>
            <w:tcW w:w="572" w:type="dxa"/>
            <w:tcMar>
              <w:left w:w="0" w:type="dxa"/>
              <w:right w:w="0" w:type="dxa"/>
            </w:tcMar>
            <w:vAlign w:val="center"/>
          </w:tcPr>
          <w:p w:rsidR="00F53E0A" w:rsidRPr="00E502B9" w:rsidRDefault="00F53E0A" w:rsidP="00F53E0A">
            <w:pPr>
              <w:widowControl/>
              <w:jc w:val="center"/>
              <w:rPr>
                <w:rFonts w:ascii="宋体" w:hAnsi="宋体"/>
                <w:szCs w:val="21"/>
              </w:rPr>
            </w:pPr>
            <w:r w:rsidRPr="00E502B9">
              <w:rPr>
                <w:rFonts w:ascii="宋体" w:hAnsi="宋体"/>
                <w:szCs w:val="21"/>
              </w:rPr>
              <w:t>6</w:t>
            </w:r>
          </w:p>
        </w:tc>
        <w:tc>
          <w:tcPr>
            <w:tcW w:w="993"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992"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1172"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岔河口</w:t>
            </w:r>
          </w:p>
        </w:tc>
        <w:tc>
          <w:tcPr>
            <w:tcW w:w="1136"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黔西南州</w:t>
            </w:r>
          </w:p>
        </w:tc>
        <w:tc>
          <w:tcPr>
            <w:tcW w:w="540" w:type="dxa"/>
            <w:tcMar>
              <w:left w:w="0" w:type="dxa"/>
              <w:right w:w="0" w:type="dxa"/>
            </w:tcMar>
            <w:vAlign w:val="center"/>
          </w:tcPr>
          <w:p w:rsidR="00F53E0A" w:rsidRPr="00670381" w:rsidRDefault="00F53E0A" w:rsidP="00F53E0A">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F53E0A" w:rsidRPr="00670381" w:rsidRDefault="00F53E0A" w:rsidP="00F53E0A">
            <w:pPr>
              <w:jc w:val="center"/>
              <w:rPr>
                <w:rFonts w:ascii="宋体"/>
                <w:szCs w:val="21"/>
              </w:rPr>
            </w:pPr>
            <w:r w:rsidRPr="00670381">
              <w:rPr>
                <w:rFonts w:ascii="宋体" w:hAnsi="宋体" w:hint="eastAsia"/>
                <w:szCs w:val="21"/>
              </w:rPr>
              <w:t>Ⅱ</w:t>
            </w:r>
          </w:p>
        </w:tc>
        <w:tc>
          <w:tcPr>
            <w:tcW w:w="990" w:type="dxa"/>
            <w:vAlign w:val="center"/>
          </w:tcPr>
          <w:p w:rsidR="00F53E0A" w:rsidRPr="00670381" w:rsidRDefault="00F53E0A" w:rsidP="00F53E0A">
            <w:pPr>
              <w:jc w:val="center"/>
              <w:rPr>
                <w:rFonts w:ascii="宋体"/>
                <w:szCs w:val="21"/>
              </w:rPr>
            </w:pPr>
            <w:r w:rsidRPr="00670381">
              <w:rPr>
                <w:rFonts w:ascii="宋体" w:hAnsi="宋体" w:hint="eastAsia"/>
                <w:szCs w:val="21"/>
              </w:rPr>
              <w:t>Ⅱ</w:t>
            </w:r>
          </w:p>
        </w:tc>
        <w:tc>
          <w:tcPr>
            <w:tcW w:w="990" w:type="dxa"/>
          </w:tcPr>
          <w:p w:rsidR="00F53E0A" w:rsidRPr="00670381" w:rsidRDefault="00F53E0A" w:rsidP="00F53E0A">
            <w:pPr>
              <w:jc w:val="center"/>
              <w:rPr>
                <w:rFonts w:ascii="宋体"/>
                <w:szCs w:val="21"/>
              </w:rPr>
            </w:pPr>
            <w:r w:rsidRPr="00670381">
              <w:rPr>
                <w:rFonts w:ascii="宋体"/>
                <w:szCs w:val="21"/>
              </w:rPr>
              <w:t>-</w:t>
            </w:r>
          </w:p>
        </w:tc>
        <w:tc>
          <w:tcPr>
            <w:tcW w:w="990" w:type="dxa"/>
            <w:vAlign w:val="center"/>
          </w:tcPr>
          <w:p w:rsidR="00F53E0A" w:rsidRPr="00670381" w:rsidRDefault="00F53E0A" w:rsidP="00F53E0A">
            <w:pPr>
              <w:jc w:val="center"/>
              <w:rPr>
                <w:rFonts w:ascii="宋体"/>
                <w:szCs w:val="21"/>
              </w:rPr>
            </w:pPr>
            <w:r w:rsidRPr="00670381">
              <w:rPr>
                <w:rFonts w:ascii="宋体"/>
                <w:szCs w:val="21"/>
              </w:rPr>
              <w:t>-</w:t>
            </w:r>
          </w:p>
        </w:tc>
      </w:tr>
      <w:tr w:rsidR="00F53E0A" w:rsidRPr="00E502B9" w:rsidTr="00F53E0A">
        <w:tc>
          <w:tcPr>
            <w:tcW w:w="572" w:type="dxa"/>
            <w:tcMar>
              <w:left w:w="0" w:type="dxa"/>
              <w:right w:w="0" w:type="dxa"/>
            </w:tcMar>
            <w:vAlign w:val="center"/>
          </w:tcPr>
          <w:p w:rsidR="00F53E0A" w:rsidRPr="00E502B9" w:rsidRDefault="00F53E0A" w:rsidP="00F53E0A">
            <w:pPr>
              <w:widowControl/>
              <w:jc w:val="center"/>
              <w:rPr>
                <w:rFonts w:ascii="宋体" w:hAnsi="宋体"/>
                <w:szCs w:val="21"/>
              </w:rPr>
            </w:pPr>
            <w:r w:rsidRPr="00E502B9">
              <w:rPr>
                <w:rFonts w:ascii="宋体" w:hAnsi="宋体"/>
                <w:szCs w:val="21"/>
              </w:rPr>
              <w:t>7</w:t>
            </w:r>
          </w:p>
        </w:tc>
        <w:tc>
          <w:tcPr>
            <w:tcW w:w="993"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992"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1172"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黄果树</w:t>
            </w:r>
          </w:p>
        </w:tc>
        <w:tc>
          <w:tcPr>
            <w:tcW w:w="1136"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安顺市</w:t>
            </w:r>
          </w:p>
        </w:tc>
        <w:tc>
          <w:tcPr>
            <w:tcW w:w="540" w:type="dxa"/>
            <w:tcMar>
              <w:left w:w="0" w:type="dxa"/>
              <w:right w:w="0" w:type="dxa"/>
            </w:tcMar>
            <w:vAlign w:val="center"/>
          </w:tcPr>
          <w:p w:rsidR="00F53E0A" w:rsidRPr="00670381" w:rsidRDefault="00F53E0A" w:rsidP="00F53E0A">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F53E0A" w:rsidRPr="00670381" w:rsidRDefault="00F53E0A" w:rsidP="00F53E0A">
            <w:pPr>
              <w:adjustRightInd w:val="0"/>
              <w:snapToGrid w:val="0"/>
              <w:spacing w:line="300" w:lineRule="exact"/>
              <w:jc w:val="center"/>
              <w:rPr>
                <w:rFonts w:ascii="宋体"/>
                <w:szCs w:val="21"/>
              </w:rPr>
            </w:pPr>
            <w:r w:rsidRPr="00670381">
              <w:rPr>
                <w:rFonts w:ascii="宋体" w:hAnsi="宋体" w:hint="eastAsia"/>
                <w:szCs w:val="21"/>
              </w:rPr>
              <w:t>Ⅱ</w:t>
            </w:r>
          </w:p>
        </w:tc>
        <w:tc>
          <w:tcPr>
            <w:tcW w:w="990" w:type="dxa"/>
            <w:vAlign w:val="center"/>
          </w:tcPr>
          <w:p w:rsidR="00F53E0A" w:rsidRPr="00670381" w:rsidRDefault="00F53E0A" w:rsidP="00F53E0A">
            <w:pPr>
              <w:jc w:val="center"/>
              <w:rPr>
                <w:rFonts w:ascii="宋体"/>
                <w:szCs w:val="21"/>
              </w:rPr>
            </w:pPr>
            <w:r w:rsidRPr="00670381">
              <w:rPr>
                <w:rFonts w:ascii="宋体" w:hAnsi="宋体" w:hint="eastAsia"/>
                <w:szCs w:val="21"/>
              </w:rPr>
              <w:t>Ⅰ</w:t>
            </w:r>
          </w:p>
        </w:tc>
        <w:tc>
          <w:tcPr>
            <w:tcW w:w="990" w:type="dxa"/>
          </w:tcPr>
          <w:p w:rsidR="00F53E0A" w:rsidRPr="00670381" w:rsidRDefault="00F53E0A" w:rsidP="00F53E0A">
            <w:pPr>
              <w:jc w:val="center"/>
              <w:rPr>
                <w:rFonts w:ascii="宋体"/>
                <w:szCs w:val="21"/>
              </w:rPr>
            </w:pPr>
            <w:r w:rsidRPr="00670381">
              <w:rPr>
                <w:rFonts w:ascii="宋体"/>
                <w:szCs w:val="21"/>
              </w:rPr>
              <w:t>-</w:t>
            </w:r>
          </w:p>
        </w:tc>
        <w:tc>
          <w:tcPr>
            <w:tcW w:w="990" w:type="dxa"/>
            <w:vAlign w:val="center"/>
          </w:tcPr>
          <w:p w:rsidR="00F53E0A" w:rsidRPr="00670381" w:rsidRDefault="00F53E0A" w:rsidP="00F53E0A">
            <w:pPr>
              <w:jc w:val="center"/>
              <w:rPr>
                <w:rFonts w:ascii="宋体"/>
                <w:szCs w:val="21"/>
              </w:rPr>
            </w:pPr>
            <w:r w:rsidRPr="00670381">
              <w:rPr>
                <w:rFonts w:ascii="宋体"/>
                <w:szCs w:val="21"/>
              </w:rPr>
              <w:t>-</w:t>
            </w:r>
          </w:p>
        </w:tc>
      </w:tr>
      <w:tr w:rsidR="00F53E0A" w:rsidRPr="00E502B9" w:rsidTr="00F53E0A">
        <w:tc>
          <w:tcPr>
            <w:tcW w:w="572" w:type="dxa"/>
            <w:tcMar>
              <w:left w:w="0" w:type="dxa"/>
              <w:right w:w="0" w:type="dxa"/>
            </w:tcMar>
            <w:vAlign w:val="center"/>
          </w:tcPr>
          <w:p w:rsidR="00F53E0A" w:rsidRPr="00E502B9" w:rsidRDefault="00F53E0A" w:rsidP="00F53E0A">
            <w:pPr>
              <w:widowControl/>
              <w:jc w:val="center"/>
              <w:rPr>
                <w:rFonts w:ascii="宋体" w:hAnsi="宋体"/>
                <w:szCs w:val="21"/>
              </w:rPr>
            </w:pPr>
            <w:r w:rsidRPr="00E502B9">
              <w:rPr>
                <w:rFonts w:ascii="宋体" w:hAnsi="宋体"/>
                <w:szCs w:val="21"/>
              </w:rPr>
              <w:t>8</w:t>
            </w:r>
          </w:p>
        </w:tc>
        <w:tc>
          <w:tcPr>
            <w:tcW w:w="993"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992"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1172"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坝</w:t>
            </w:r>
            <w:r>
              <w:rPr>
                <w:rFonts w:ascii="宋体" w:hAnsi="宋体" w:cs="仿宋_GB2312"/>
                <w:szCs w:val="21"/>
              </w:rPr>
              <w:t xml:space="preserve"> </w:t>
            </w:r>
            <w:r w:rsidRPr="00670381">
              <w:rPr>
                <w:rFonts w:ascii="宋体" w:hAnsi="宋体" w:cs="仿宋_GB2312" w:hint="eastAsia"/>
                <w:szCs w:val="21"/>
              </w:rPr>
              <w:t>草</w:t>
            </w:r>
          </w:p>
        </w:tc>
        <w:tc>
          <w:tcPr>
            <w:tcW w:w="1136"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黔西南市</w:t>
            </w:r>
          </w:p>
        </w:tc>
        <w:tc>
          <w:tcPr>
            <w:tcW w:w="540" w:type="dxa"/>
            <w:tcMar>
              <w:left w:w="0" w:type="dxa"/>
              <w:right w:w="0" w:type="dxa"/>
            </w:tcMar>
            <w:vAlign w:val="center"/>
          </w:tcPr>
          <w:p w:rsidR="00F53E0A" w:rsidRPr="00670381" w:rsidRDefault="00F53E0A" w:rsidP="00F53E0A">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F53E0A" w:rsidRPr="00670381" w:rsidRDefault="00F53E0A" w:rsidP="00F53E0A">
            <w:pPr>
              <w:jc w:val="center"/>
              <w:rPr>
                <w:rFonts w:ascii="宋体"/>
                <w:szCs w:val="21"/>
              </w:rPr>
            </w:pPr>
            <w:r w:rsidRPr="00670381">
              <w:rPr>
                <w:rFonts w:ascii="宋体" w:hAnsi="宋体" w:hint="eastAsia"/>
                <w:szCs w:val="21"/>
              </w:rPr>
              <w:t>Ⅰ</w:t>
            </w:r>
          </w:p>
        </w:tc>
        <w:tc>
          <w:tcPr>
            <w:tcW w:w="990" w:type="dxa"/>
            <w:vAlign w:val="center"/>
          </w:tcPr>
          <w:p w:rsidR="00F53E0A" w:rsidRPr="00670381" w:rsidRDefault="00F53E0A" w:rsidP="00F53E0A">
            <w:pPr>
              <w:jc w:val="center"/>
              <w:rPr>
                <w:rFonts w:ascii="宋体"/>
                <w:szCs w:val="21"/>
              </w:rPr>
            </w:pPr>
            <w:r w:rsidRPr="00670381">
              <w:rPr>
                <w:rFonts w:ascii="宋体" w:hAnsi="宋体" w:hint="eastAsia"/>
                <w:szCs w:val="21"/>
              </w:rPr>
              <w:t>Ⅲ</w:t>
            </w:r>
          </w:p>
        </w:tc>
        <w:tc>
          <w:tcPr>
            <w:tcW w:w="990" w:type="dxa"/>
          </w:tcPr>
          <w:p w:rsidR="00F53E0A" w:rsidRPr="00670381" w:rsidRDefault="00F53E0A" w:rsidP="00F53E0A">
            <w:pPr>
              <w:jc w:val="center"/>
              <w:rPr>
                <w:rFonts w:ascii="宋体"/>
                <w:szCs w:val="21"/>
              </w:rPr>
            </w:pPr>
            <w:r w:rsidRPr="00670381">
              <w:rPr>
                <w:rFonts w:ascii="宋体"/>
                <w:szCs w:val="21"/>
              </w:rPr>
              <w:t>-</w:t>
            </w:r>
          </w:p>
        </w:tc>
        <w:tc>
          <w:tcPr>
            <w:tcW w:w="990" w:type="dxa"/>
            <w:vAlign w:val="center"/>
          </w:tcPr>
          <w:p w:rsidR="00F53E0A" w:rsidRPr="00670381" w:rsidRDefault="00F53E0A" w:rsidP="00F53E0A">
            <w:pPr>
              <w:jc w:val="center"/>
              <w:rPr>
                <w:rFonts w:ascii="宋体"/>
                <w:szCs w:val="21"/>
              </w:rPr>
            </w:pPr>
            <w:r w:rsidRPr="00670381">
              <w:rPr>
                <w:rFonts w:ascii="宋体"/>
                <w:szCs w:val="21"/>
              </w:rPr>
              <w:t>-</w:t>
            </w:r>
          </w:p>
        </w:tc>
      </w:tr>
      <w:tr w:rsidR="00F53E0A" w:rsidRPr="00E502B9" w:rsidTr="00F53E0A">
        <w:tc>
          <w:tcPr>
            <w:tcW w:w="572" w:type="dxa"/>
            <w:tcMar>
              <w:left w:w="0" w:type="dxa"/>
              <w:right w:w="0" w:type="dxa"/>
            </w:tcMar>
            <w:vAlign w:val="center"/>
          </w:tcPr>
          <w:p w:rsidR="00F53E0A" w:rsidRPr="00E502B9" w:rsidRDefault="00F53E0A" w:rsidP="00F53E0A">
            <w:pPr>
              <w:widowControl/>
              <w:jc w:val="center"/>
              <w:rPr>
                <w:rFonts w:ascii="宋体" w:hAnsi="宋体"/>
                <w:szCs w:val="21"/>
              </w:rPr>
            </w:pPr>
            <w:r w:rsidRPr="00E502B9">
              <w:rPr>
                <w:rFonts w:ascii="宋体" w:hAnsi="宋体"/>
                <w:szCs w:val="21"/>
              </w:rPr>
              <w:lastRenderedPageBreak/>
              <w:t>9</w:t>
            </w:r>
          </w:p>
        </w:tc>
        <w:tc>
          <w:tcPr>
            <w:tcW w:w="993"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红水河</w:t>
            </w:r>
          </w:p>
        </w:tc>
        <w:tc>
          <w:tcPr>
            <w:tcW w:w="992"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涟</w:t>
            </w:r>
            <w:r>
              <w:rPr>
                <w:rFonts w:ascii="宋体" w:hAnsi="宋体" w:cs="仿宋_GB2312"/>
                <w:szCs w:val="21"/>
              </w:rPr>
              <w:t xml:space="preserve"> </w:t>
            </w:r>
            <w:r w:rsidRPr="00670381">
              <w:rPr>
                <w:rFonts w:ascii="宋体" w:hAnsi="宋体" w:cs="仿宋_GB2312" w:hint="eastAsia"/>
                <w:szCs w:val="21"/>
              </w:rPr>
              <w:t>江</w:t>
            </w:r>
          </w:p>
        </w:tc>
        <w:tc>
          <w:tcPr>
            <w:tcW w:w="1172"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青</w:t>
            </w:r>
            <w:r>
              <w:rPr>
                <w:rFonts w:ascii="宋体" w:hAnsi="宋体" w:cs="仿宋_GB2312"/>
                <w:szCs w:val="21"/>
              </w:rPr>
              <w:t xml:space="preserve"> </w:t>
            </w:r>
            <w:r w:rsidRPr="00670381">
              <w:rPr>
                <w:rFonts w:ascii="宋体" w:hAnsi="宋体" w:cs="仿宋_GB2312" w:hint="eastAsia"/>
                <w:szCs w:val="21"/>
              </w:rPr>
              <w:t>岩</w:t>
            </w:r>
          </w:p>
        </w:tc>
        <w:tc>
          <w:tcPr>
            <w:tcW w:w="1136"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贵阳市</w:t>
            </w:r>
          </w:p>
        </w:tc>
        <w:tc>
          <w:tcPr>
            <w:tcW w:w="540" w:type="dxa"/>
            <w:tcMar>
              <w:left w:w="0" w:type="dxa"/>
              <w:right w:w="0" w:type="dxa"/>
            </w:tcMar>
            <w:vAlign w:val="center"/>
          </w:tcPr>
          <w:p w:rsidR="00F53E0A" w:rsidRPr="00670381" w:rsidRDefault="00F53E0A" w:rsidP="00F53E0A">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F53E0A" w:rsidRPr="00670381" w:rsidRDefault="00F53E0A" w:rsidP="00F53E0A">
            <w:pPr>
              <w:adjustRightInd w:val="0"/>
              <w:snapToGrid w:val="0"/>
              <w:spacing w:line="300" w:lineRule="exact"/>
              <w:jc w:val="center"/>
              <w:rPr>
                <w:rFonts w:ascii="宋体"/>
                <w:szCs w:val="21"/>
              </w:rPr>
            </w:pPr>
            <w:r w:rsidRPr="00670381">
              <w:rPr>
                <w:rFonts w:ascii="宋体" w:hAnsi="宋体" w:hint="eastAsia"/>
                <w:szCs w:val="21"/>
              </w:rPr>
              <w:t>Ⅰ</w:t>
            </w:r>
          </w:p>
        </w:tc>
        <w:tc>
          <w:tcPr>
            <w:tcW w:w="990" w:type="dxa"/>
            <w:vAlign w:val="center"/>
          </w:tcPr>
          <w:p w:rsidR="00F53E0A" w:rsidRPr="00670381" w:rsidRDefault="00F53E0A" w:rsidP="00F53E0A">
            <w:pPr>
              <w:adjustRightInd w:val="0"/>
              <w:snapToGrid w:val="0"/>
              <w:spacing w:line="300" w:lineRule="exact"/>
              <w:jc w:val="center"/>
              <w:rPr>
                <w:rFonts w:ascii="宋体"/>
                <w:szCs w:val="21"/>
              </w:rPr>
            </w:pPr>
            <w:r w:rsidRPr="00670381">
              <w:rPr>
                <w:rFonts w:ascii="宋体" w:hAnsi="宋体" w:hint="eastAsia"/>
                <w:szCs w:val="21"/>
              </w:rPr>
              <w:t>Ⅱ</w:t>
            </w:r>
          </w:p>
        </w:tc>
        <w:tc>
          <w:tcPr>
            <w:tcW w:w="990" w:type="dxa"/>
          </w:tcPr>
          <w:p w:rsidR="00F53E0A" w:rsidRPr="00670381" w:rsidRDefault="00F53E0A" w:rsidP="00F53E0A">
            <w:pPr>
              <w:jc w:val="center"/>
              <w:rPr>
                <w:rFonts w:ascii="宋体"/>
                <w:szCs w:val="21"/>
              </w:rPr>
            </w:pPr>
            <w:r w:rsidRPr="00670381">
              <w:rPr>
                <w:rFonts w:ascii="宋体"/>
                <w:szCs w:val="21"/>
              </w:rPr>
              <w:t>-</w:t>
            </w:r>
          </w:p>
        </w:tc>
        <w:tc>
          <w:tcPr>
            <w:tcW w:w="990" w:type="dxa"/>
            <w:vAlign w:val="center"/>
          </w:tcPr>
          <w:p w:rsidR="00F53E0A" w:rsidRPr="00670381" w:rsidRDefault="00F53E0A" w:rsidP="00F53E0A">
            <w:pPr>
              <w:jc w:val="center"/>
              <w:rPr>
                <w:rFonts w:ascii="宋体"/>
                <w:szCs w:val="21"/>
              </w:rPr>
            </w:pPr>
            <w:r w:rsidRPr="00670381">
              <w:rPr>
                <w:rFonts w:ascii="宋体"/>
                <w:szCs w:val="21"/>
              </w:rPr>
              <w:t>-</w:t>
            </w:r>
          </w:p>
        </w:tc>
      </w:tr>
      <w:tr w:rsidR="00F53E0A" w:rsidRPr="00E502B9" w:rsidTr="00F53E0A">
        <w:tc>
          <w:tcPr>
            <w:tcW w:w="572" w:type="dxa"/>
            <w:tcMar>
              <w:left w:w="0" w:type="dxa"/>
              <w:right w:w="0" w:type="dxa"/>
            </w:tcMar>
            <w:vAlign w:val="center"/>
          </w:tcPr>
          <w:p w:rsidR="00F53E0A" w:rsidRPr="00E502B9" w:rsidRDefault="00F53E0A" w:rsidP="00F53E0A">
            <w:pPr>
              <w:widowControl/>
              <w:jc w:val="center"/>
              <w:rPr>
                <w:rFonts w:ascii="宋体" w:hAnsi="宋体"/>
                <w:szCs w:val="21"/>
              </w:rPr>
            </w:pPr>
            <w:r w:rsidRPr="00E502B9">
              <w:rPr>
                <w:rFonts w:ascii="宋体" w:hAnsi="宋体"/>
                <w:szCs w:val="21"/>
              </w:rPr>
              <w:t>10</w:t>
            </w:r>
          </w:p>
        </w:tc>
        <w:tc>
          <w:tcPr>
            <w:tcW w:w="993"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红水河</w:t>
            </w:r>
          </w:p>
        </w:tc>
        <w:tc>
          <w:tcPr>
            <w:tcW w:w="992"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红水河</w:t>
            </w:r>
          </w:p>
        </w:tc>
        <w:tc>
          <w:tcPr>
            <w:tcW w:w="1172"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罗</w:t>
            </w:r>
            <w:r>
              <w:rPr>
                <w:rFonts w:ascii="宋体" w:hAnsi="宋体" w:cs="仿宋_GB2312"/>
                <w:szCs w:val="21"/>
              </w:rPr>
              <w:t xml:space="preserve"> </w:t>
            </w:r>
            <w:r w:rsidRPr="00670381">
              <w:rPr>
                <w:rFonts w:ascii="宋体" w:hAnsi="宋体" w:cs="仿宋_GB2312" w:hint="eastAsia"/>
                <w:szCs w:val="21"/>
              </w:rPr>
              <w:t>羊</w:t>
            </w:r>
          </w:p>
        </w:tc>
        <w:tc>
          <w:tcPr>
            <w:tcW w:w="1136"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黔南州</w:t>
            </w:r>
          </w:p>
        </w:tc>
        <w:tc>
          <w:tcPr>
            <w:tcW w:w="540" w:type="dxa"/>
            <w:tcMar>
              <w:left w:w="0" w:type="dxa"/>
              <w:right w:w="0" w:type="dxa"/>
            </w:tcMar>
            <w:vAlign w:val="center"/>
          </w:tcPr>
          <w:p w:rsidR="00F53E0A" w:rsidRPr="00670381" w:rsidRDefault="00F53E0A" w:rsidP="00F53E0A">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F53E0A" w:rsidRPr="00670381" w:rsidRDefault="00F53E0A" w:rsidP="00F53E0A">
            <w:pPr>
              <w:jc w:val="center"/>
              <w:rPr>
                <w:rFonts w:ascii="宋体"/>
                <w:szCs w:val="21"/>
              </w:rPr>
            </w:pPr>
            <w:r w:rsidRPr="00670381">
              <w:rPr>
                <w:rFonts w:ascii="宋体" w:hAnsi="宋体" w:hint="eastAsia"/>
                <w:szCs w:val="21"/>
              </w:rPr>
              <w:t>Ⅱ</w:t>
            </w:r>
          </w:p>
        </w:tc>
        <w:tc>
          <w:tcPr>
            <w:tcW w:w="990" w:type="dxa"/>
            <w:vAlign w:val="center"/>
          </w:tcPr>
          <w:p w:rsidR="00F53E0A" w:rsidRPr="00670381" w:rsidRDefault="00F53E0A" w:rsidP="00F53E0A">
            <w:pPr>
              <w:jc w:val="center"/>
              <w:rPr>
                <w:rFonts w:ascii="宋体"/>
                <w:szCs w:val="21"/>
              </w:rPr>
            </w:pPr>
            <w:r w:rsidRPr="00670381">
              <w:rPr>
                <w:rFonts w:ascii="宋体" w:hAnsi="宋体" w:hint="eastAsia"/>
                <w:szCs w:val="21"/>
              </w:rPr>
              <w:t>Ⅲ</w:t>
            </w:r>
          </w:p>
        </w:tc>
        <w:tc>
          <w:tcPr>
            <w:tcW w:w="990" w:type="dxa"/>
          </w:tcPr>
          <w:p w:rsidR="00F53E0A" w:rsidRPr="00670381" w:rsidRDefault="00F53E0A" w:rsidP="00F53E0A">
            <w:pPr>
              <w:jc w:val="center"/>
              <w:rPr>
                <w:rFonts w:ascii="宋体"/>
                <w:szCs w:val="21"/>
              </w:rPr>
            </w:pPr>
            <w:r w:rsidRPr="00670381">
              <w:rPr>
                <w:rFonts w:ascii="宋体"/>
                <w:szCs w:val="21"/>
              </w:rPr>
              <w:t>-</w:t>
            </w:r>
          </w:p>
        </w:tc>
        <w:tc>
          <w:tcPr>
            <w:tcW w:w="990" w:type="dxa"/>
            <w:vAlign w:val="center"/>
          </w:tcPr>
          <w:p w:rsidR="00F53E0A" w:rsidRPr="00670381" w:rsidRDefault="00F53E0A" w:rsidP="00F53E0A">
            <w:pPr>
              <w:jc w:val="center"/>
              <w:rPr>
                <w:rFonts w:ascii="宋体"/>
                <w:szCs w:val="21"/>
              </w:rPr>
            </w:pPr>
            <w:r w:rsidRPr="00670381">
              <w:rPr>
                <w:rFonts w:ascii="宋体"/>
                <w:szCs w:val="21"/>
              </w:rPr>
              <w:t>-</w:t>
            </w:r>
          </w:p>
        </w:tc>
      </w:tr>
      <w:tr w:rsidR="00F53E0A" w:rsidRPr="00E502B9" w:rsidTr="00F53E0A">
        <w:tc>
          <w:tcPr>
            <w:tcW w:w="572" w:type="dxa"/>
            <w:tcMar>
              <w:left w:w="0" w:type="dxa"/>
              <w:right w:w="0" w:type="dxa"/>
            </w:tcMar>
            <w:vAlign w:val="center"/>
          </w:tcPr>
          <w:p w:rsidR="00F53E0A" w:rsidRPr="00E502B9" w:rsidRDefault="00F53E0A" w:rsidP="00F53E0A">
            <w:pPr>
              <w:widowControl/>
              <w:jc w:val="center"/>
              <w:rPr>
                <w:rFonts w:ascii="宋体" w:hAnsi="宋体"/>
                <w:szCs w:val="21"/>
              </w:rPr>
            </w:pPr>
            <w:r w:rsidRPr="00E502B9">
              <w:rPr>
                <w:rFonts w:ascii="宋体" w:hAnsi="宋体"/>
                <w:szCs w:val="21"/>
              </w:rPr>
              <w:t>11</w:t>
            </w:r>
          </w:p>
        </w:tc>
        <w:tc>
          <w:tcPr>
            <w:tcW w:w="993"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柳</w:t>
            </w:r>
            <w:r>
              <w:rPr>
                <w:rFonts w:ascii="宋体" w:hAnsi="宋体" w:cs="仿宋_GB2312"/>
                <w:szCs w:val="21"/>
              </w:rPr>
              <w:t xml:space="preserve"> </w:t>
            </w:r>
            <w:r w:rsidRPr="00670381">
              <w:rPr>
                <w:rFonts w:ascii="宋体" w:hAnsi="宋体" w:cs="仿宋_GB2312" w:hint="eastAsia"/>
                <w:szCs w:val="21"/>
              </w:rPr>
              <w:t>江</w:t>
            </w:r>
          </w:p>
        </w:tc>
        <w:tc>
          <w:tcPr>
            <w:tcW w:w="992"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都柳江</w:t>
            </w:r>
          </w:p>
        </w:tc>
        <w:tc>
          <w:tcPr>
            <w:tcW w:w="1172"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新</w:t>
            </w:r>
            <w:r>
              <w:rPr>
                <w:rFonts w:ascii="宋体" w:hAnsi="宋体" w:cs="仿宋_GB2312"/>
                <w:szCs w:val="21"/>
              </w:rPr>
              <w:t xml:space="preserve"> </w:t>
            </w:r>
            <w:r w:rsidRPr="00670381">
              <w:rPr>
                <w:rFonts w:ascii="宋体" w:hAnsi="宋体" w:cs="仿宋_GB2312" w:hint="eastAsia"/>
                <w:szCs w:val="21"/>
              </w:rPr>
              <w:t>华</w:t>
            </w:r>
          </w:p>
        </w:tc>
        <w:tc>
          <w:tcPr>
            <w:tcW w:w="1136"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黔东南州</w:t>
            </w:r>
          </w:p>
        </w:tc>
        <w:tc>
          <w:tcPr>
            <w:tcW w:w="540" w:type="dxa"/>
            <w:tcMar>
              <w:left w:w="0" w:type="dxa"/>
              <w:right w:w="0" w:type="dxa"/>
            </w:tcMar>
            <w:vAlign w:val="center"/>
          </w:tcPr>
          <w:p w:rsidR="00F53E0A" w:rsidRPr="00670381" w:rsidRDefault="00F53E0A" w:rsidP="00F53E0A">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F53E0A" w:rsidRPr="00670381" w:rsidRDefault="00F53E0A" w:rsidP="00F53E0A">
            <w:pPr>
              <w:jc w:val="center"/>
              <w:rPr>
                <w:rFonts w:ascii="宋体"/>
                <w:szCs w:val="21"/>
              </w:rPr>
            </w:pPr>
            <w:r w:rsidRPr="00670381">
              <w:rPr>
                <w:rFonts w:ascii="宋体" w:hAnsi="宋体" w:hint="eastAsia"/>
                <w:szCs w:val="21"/>
              </w:rPr>
              <w:t>Ⅰ</w:t>
            </w:r>
          </w:p>
        </w:tc>
        <w:tc>
          <w:tcPr>
            <w:tcW w:w="990" w:type="dxa"/>
            <w:vAlign w:val="center"/>
          </w:tcPr>
          <w:p w:rsidR="00F53E0A" w:rsidRPr="00670381" w:rsidRDefault="00F53E0A" w:rsidP="00F53E0A">
            <w:pPr>
              <w:jc w:val="center"/>
              <w:rPr>
                <w:rFonts w:ascii="宋体"/>
                <w:szCs w:val="21"/>
              </w:rPr>
            </w:pPr>
            <w:r w:rsidRPr="00670381">
              <w:rPr>
                <w:rFonts w:ascii="宋体" w:hAnsi="宋体" w:hint="eastAsia"/>
                <w:szCs w:val="21"/>
              </w:rPr>
              <w:t>Ⅰ</w:t>
            </w:r>
          </w:p>
        </w:tc>
        <w:tc>
          <w:tcPr>
            <w:tcW w:w="990" w:type="dxa"/>
          </w:tcPr>
          <w:p w:rsidR="00F53E0A" w:rsidRPr="00670381" w:rsidRDefault="00F53E0A" w:rsidP="00F53E0A">
            <w:pPr>
              <w:jc w:val="center"/>
              <w:rPr>
                <w:rFonts w:ascii="宋体"/>
                <w:szCs w:val="21"/>
              </w:rPr>
            </w:pPr>
            <w:r w:rsidRPr="00670381">
              <w:rPr>
                <w:rFonts w:ascii="宋体" w:hAnsi="宋体" w:hint="eastAsia"/>
                <w:szCs w:val="21"/>
              </w:rPr>
              <w:t>Ⅱ</w:t>
            </w:r>
          </w:p>
        </w:tc>
        <w:tc>
          <w:tcPr>
            <w:tcW w:w="990" w:type="dxa"/>
            <w:vAlign w:val="center"/>
          </w:tcPr>
          <w:p w:rsidR="00F53E0A" w:rsidRPr="00670381" w:rsidRDefault="00F53E0A" w:rsidP="00F53E0A">
            <w:pPr>
              <w:jc w:val="center"/>
              <w:rPr>
                <w:rFonts w:ascii="宋体"/>
                <w:szCs w:val="21"/>
              </w:rPr>
            </w:pPr>
            <w:r w:rsidRPr="00670381">
              <w:rPr>
                <w:rFonts w:ascii="宋体" w:hAnsi="宋体" w:hint="eastAsia"/>
                <w:szCs w:val="21"/>
              </w:rPr>
              <w:t>Ⅰ</w:t>
            </w:r>
          </w:p>
        </w:tc>
      </w:tr>
      <w:tr w:rsidR="00F53E0A" w:rsidRPr="00E502B9" w:rsidTr="00F53E0A">
        <w:tc>
          <w:tcPr>
            <w:tcW w:w="572" w:type="dxa"/>
            <w:tcMar>
              <w:left w:w="0" w:type="dxa"/>
              <w:right w:w="0" w:type="dxa"/>
            </w:tcMar>
            <w:vAlign w:val="center"/>
          </w:tcPr>
          <w:p w:rsidR="00F53E0A" w:rsidRPr="00E502B9" w:rsidRDefault="00F53E0A" w:rsidP="00F53E0A">
            <w:pPr>
              <w:widowControl/>
              <w:jc w:val="center"/>
              <w:rPr>
                <w:rFonts w:ascii="宋体" w:hAnsi="宋体"/>
                <w:szCs w:val="21"/>
              </w:rPr>
            </w:pPr>
            <w:r w:rsidRPr="00E502B9">
              <w:rPr>
                <w:rFonts w:ascii="宋体" w:hAnsi="宋体"/>
                <w:szCs w:val="21"/>
              </w:rPr>
              <w:t>12</w:t>
            </w:r>
          </w:p>
        </w:tc>
        <w:tc>
          <w:tcPr>
            <w:tcW w:w="993"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沅</w:t>
            </w:r>
            <w:r>
              <w:rPr>
                <w:rFonts w:ascii="宋体" w:hAnsi="宋体" w:cs="仿宋_GB2312"/>
                <w:szCs w:val="21"/>
              </w:rPr>
              <w:t xml:space="preserve"> </w:t>
            </w:r>
            <w:r w:rsidRPr="00670381">
              <w:rPr>
                <w:rFonts w:ascii="宋体" w:hAnsi="宋体" w:cs="仿宋_GB2312" w:hint="eastAsia"/>
                <w:szCs w:val="21"/>
              </w:rPr>
              <w:t>水</w:t>
            </w:r>
          </w:p>
        </w:tc>
        <w:tc>
          <w:tcPr>
            <w:tcW w:w="992"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舞阳河</w:t>
            </w:r>
          </w:p>
        </w:tc>
        <w:tc>
          <w:tcPr>
            <w:tcW w:w="1172"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玉</w:t>
            </w:r>
            <w:r>
              <w:rPr>
                <w:rFonts w:ascii="宋体" w:hAnsi="宋体" w:cs="仿宋_GB2312"/>
                <w:szCs w:val="21"/>
              </w:rPr>
              <w:t xml:space="preserve"> </w:t>
            </w:r>
            <w:r w:rsidRPr="00670381">
              <w:rPr>
                <w:rFonts w:ascii="宋体" w:hAnsi="宋体" w:cs="仿宋_GB2312" w:hint="eastAsia"/>
                <w:szCs w:val="21"/>
              </w:rPr>
              <w:t>屏</w:t>
            </w:r>
          </w:p>
        </w:tc>
        <w:tc>
          <w:tcPr>
            <w:tcW w:w="1136" w:type="dxa"/>
            <w:tcMar>
              <w:left w:w="0" w:type="dxa"/>
              <w:right w:w="0" w:type="dxa"/>
            </w:tcMar>
            <w:vAlign w:val="center"/>
          </w:tcPr>
          <w:p w:rsidR="00F53E0A" w:rsidRPr="00670381" w:rsidRDefault="00F53E0A" w:rsidP="00F53E0A">
            <w:pPr>
              <w:autoSpaceDN w:val="0"/>
              <w:jc w:val="center"/>
              <w:textAlignment w:val="center"/>
              <w:rPr>
                <w:rFonts w:ascii="宋体" w:cs="仿宋_GB2312"/>
                <w:szCs w:val="21"/>
              </w:rPr>
            </w:pPr>
            <w:r w:rsidRPr="00670381">
              <w:rPr>
                <w:rFonts w:ascii="宋体" w:hAnsi="宋体" w:cs="仿宋_GB2312" w:hint="eastAsia"/>
                <w:szCs w:val="21"/>
              </w:rPr>
              <w:t>铜仁市</w:t>
            </w:r>
          </w:p>
        </w:tc>
        <w:tc>
          <w:tcPr>
            <w:tcW w:w="540" w:type="dxa"/>
            <w:tcMar>
              <w:left w:w="0" w:type="dxa"/>
              <w:right w:w="0" w:type="dxa"/>
            </w:tcMar>
            <w:vAlign w:val="center"/>
          </w:tcPr>
          <w:p w:rsidR="00F53E0A" w:rsidRPr="00670381" w:rsidRDefault="00F53E0A" w:rsidP="00F53E0A">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F53E0A" w:rsidRPr="00670381" w:rsidRDefault="00F53E0A" w:rsidP="00F53E0A">
            <w:pPr>
              <w:jc w:val="center"/>
              <w:rPr>
                <w:rFonts w:ascii="宋体"/>
                <w:szCs w:val="21"/>
              </w:rPr>
            </w:pPr>
            <w:r w:rsidRPr="00670381">
              <w:rPr>
                <w:rFonts w:ascii="宋体" w:hAnsi="宋体" w:hint="eastAsia"/>
                <w:szCs w:val="21"/>
              </w:rPr>
              <w:t>Ⅰ</w:t>
            </w:r>
          </w:p>
        </w:tc>
        <w:tc>
          <w:tcPr>
            <w:tcW w:w="990" w:type="dxa"/>
            <w:vAlign w:val="center"/>
          </w:tcPr>
          <w:p w:rsidR="00F53E0A" w:rsidRPr="00670381" w:rsidRDefault="00F53E0A" w:rsidP="00F53E0A">
            <w:pPr>
              <w:jc w:val="center"/>
              <w:rPr>
                <w:rFonts w:ascii="宋体"/>
                <w:szCs w:val="21"/>
              </w:rPr>
            </w:pPr>
            <w:r w:rsidRPr="00670381">
              <w:rPr>
                <w:rFonts w:ascii="宋体" w:hAnsi="宋体" w:hint="eastAsia"/>
                <w:szCs w:val="21"/>
              </w:rPr>
              <w:t>Ⅰ</w:t>
            </w:r>
          </w:p>
        </w:tc>
        <w:tc>
          <w:tcPr>
            <w:tcW w:w="990" w:type="dxa"/>
          </w:tcPr>
          <w:p w:rsidR="00F53E0A" w:rsidRPr="00670381" w:rsidRDefault="00F53E0A" w:rsidP="00F53E0A">
            <w:pPr>
              <w:jc w:val="center"/>
              <w:rPr>
                <w:rFonts w:ascii="宋体"/>
                <w:szCs w:val="21"/>
              </w:rPr>
            </w:pPr>
            <w:r w:rsidRPr="00670381">
              <w:rPr>
                <w:rFonts w:ascii="宋体"/>
                <w:szCs w:val="21"/>
              </w:rPr>
              <w:t>-</w:t>
            </w:r>
          </w:p>
        </w:tc>
        <w:tc>
          <w:tcPr>
            <w:tcW w:w="990" w:type="dxa"/>
            <w:vAlign w:val="center"/>
          </w:tcPr>
          <w:p w:rsidR="00F53E0A" w:rsidRPr="00670381" w:rsidRDefault="00F53E0A" w:rsidP="00F53E0A">
            <w:pPr>
              <w:jc w:val="center"/>
              <w:rPr>
                <w:rFonts w:ascii="宋体"/>
                <w:szCs w:val="21"/>
              </w:rPr>
            </w:pPr>
            <w:r w:rsidRPr="00670381">
              <w:rPr>
                <w:rFonts w:ascii="宋体"/>
                <w:szCs w:val="21"/>
              </w:rPr>
              <w:t>-</w:t>
            </w:r>
          </w:p>
        </w:tc>
      </w:tr>
    </w:tbl>
    <w:p w:rsidR="00F53E0A" w:rsidRPr="004F0E18" w:rsidRDefault="00F53E0A" w:rsidP="00F53E0A">
      <w:pPr>
        <w:jc w:val="left"/>
        <w:rPr>
          <w:rFonts w:ascii="宋体"/>
          <w:szCs w:val="21"/>
        </w:rPr>
      </w:pPr>
      <w:r w:rsidRPr="004F0E18">
        <w:rPr>
          <w:rFonts w:ascii="宋体" w:hAnsi="宋体" w:hint="eastAsia"/>
          <w:szCs w:val="21"/>
        </w:rPr>
        <w:t>注</w:t>
      </w:r>
      <w:r w:rsidRPr="004F0E18">
        <w:rPr>
          <w:rFonts w:ascii="宋体" w:hAnsi="宋体"/>
          <w:szCs w:val="21"/>
        </w:rPr>
        <w:t>: 1</w:t>
      </w:r>
      <w:r w:rsidRPr="004F0E18">
        <w:rPr>
          <w:rFonts w:ascii="宋体" w:hAnsi="宋体" w:hint="eastAsia"/>
          <w:szCs w:val="21"/>
        </w:rPr>
        <w:t>、表中乌江水系（除大关桥断面外）、柳江水系的水站安装有总磷、氟化物自动监测仪，其余未安装。</w:t>
      </w:r>
    </w:p>
    <w:p w:rsidR="00F53E0A" w:rsidRPr="004F0E18" w:rsidRDefault="00F53E0A" w:rsidP="004F0E18">
      <w:pPr>
        <w:ind w:firstLineChars="200" w:firstLine="420"/>
        <w:rPr>
          <w:rFonts w:ascii="宋体"/>
          <w:szCs w:val="21"/>
        </w:rPr>
      </w:pPr>
      <w:r w:rsidRPr="004F0E18">
        <w:rPr>
          <w:rFonts w:ascii="宋体" w:hAnsi="宋体"/>
          <w:szCs w:val="21"/>
        </w:rPr>
        <w:t>2</w:t>
      </w:r>
      <w:r w:rsidRPr="004F0E18">
        <w:rPr>
          <w:rFonts w:ascii="宋体" w:hAnsi="宋体" w:hint="eastAsia"/>
          <w:szCs w:val="21"/>
        </w:rPr>
        <w:t>、</w:t>
      </w:r>
      <w:r w:rsidRPr="004F0E18">
        <w:rPr>
          <w:rFonts w:ascii="宋体" w:hAnsi="宋体"/>
          <w:szCs w:val="21"/>
        </w:rPr>
        <w:t>7</w:t>
      </w:r>
      <w:r w:rsidRPr="004F0E18">
        <w:rPr>
          <w:rFonts w:ascii="宋体" w:hAnsi="宋体" w:hint="eastAsia"/>
          <w:szCs w:val="21"/>
        </w:rPr>
        <w:t>月初以来，贵州普降暴雨，遵义市大乌江镇断面、六盘水市龙场断面、黔西南州黄泥河断面、铜仁市木溪断面的水站被洪水淹没，贵阳市棉花渡断面的水站栈桥被洪水冲走，以上</w:t>
      </w:r>
      <w:r w:rsidRPr="004F0E18">
        <w:rPr>
          <w:rFonts w:ascii="宋体" w:hAnsi="宋体"/>
          <w:szCs w:val="21"/>
        </w:rPr>
        <w:t>5</w:t>
      </w:r>
      <w:r w:rsidRPr="004F0E18">
        <w:rPr>
          <w:rFonts w:ascii="宋体" w:hAnsi="宋体" w:hint="eastAsia"/>
          <w:szCs w:val="21"/>
        </w:rPr>
        <w:t>个水站停运。</w:t>
      </w:r>
    </w:p>
    <w:p w:rsidR="00F53E0A" w:rsidRPr="0032337E" w:rsidRDefault="00F53E0A" w:rsidP="00F53E0A"/>
    <w:p w:rsidR="002C4BDC" w:rsidRDefault="00201B88">
      <w:r>
        <w:t xml:space="preserve"> </w:t>
      </w:r>
    </w:p>
    <w:sectPr w:rsidR="002C4BDC" w:rsidSect="00F57E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543" w:rsidRDefault="00020543" w:rsidP="008358FA">
      <w:r>
        <w:separator/>
      </w:r>
    </w:p>
  </w:endnote>
  <w:endnote w:type="continuationSeparator" w:id="1">
    <w:p w:rsidR="00020543" w:rsidRDefault="00020543" w:rsidP="00835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543" w:rsidRDefault="00020543" w:rsidP="008358FA">
      <w:r>
        <w:separator/>
      </w:r>
    </w:p>
  </w:footnote>
  <w:footnote w:type="continuationSeparator" w:id="1">
    <w:p w:rsidR="00020543" w:rsidRDefault="00020543" w:rsidP="008358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C5D2B"/>
    <w:multiLevelType w:val="hybridMultilevel"/>
    <w:tmpl w:val="9DC88624"/>
    <w:lvl w:ilvl="0" w:tplc="A2A4D4F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4BDC"/>
    <w:rsid w:val="00020543"/>
    <w:rsid w:val="00024F9B"/>
    <w:rsid w:val="000D5BA0"/>
    <w:rsid w:val="001C66FD"/>
    <w:rsid w:val="00201B88"/>
    <w:rsid w:val="00205F1D"/>
    <w:rsid w:val="002159C7"/>
    <w:rsid w:val="00223554"/>
    <w:rsid w:val="00274FA5"/>
    <w:rsid w:val="002922F7"/>
    <w:rsid w:val="002C0A94"/>
    <w:rsid w:val="002C4BDC"/>
    <w:rsid w:val="003818FC"/>
    <w:rsid w:val="003B787F"/>
    <w:rsid w:val="00447AE8"/>
    <w:rsid w:val="004F0E18"/>
    <w:rsid w:val="004F7F86"/>
    <w:rsid w:val="00581371"/>
    <w:rsid w:val="005A4F02"/>
    <w:rsid w:val="005A65E1"/>
    <w:rsid w:val="005B57D1"/>
    <w:rsid w:val="00755E9B"/>
    <w:rsid w:val="00807F65"/>
    <w:rsid w:val="008358FA"/>
    <w:rsid w:val="008A1D35"/>
    <w:rsid w:val="008D3AFB"/>
    <w:rsid w:val="00941A93"/>
    <w:rsid w:val="00A400AF"/>
    <w:rsid w:val="00AF2297"/>
    <w:rsid w:val="00B971D4"/>
    <w:rsid w:val="00C05D9F"/>
    <w:rsid w:val="00C376DB"/>
    <w:rsid w:val="00DC558D"/>
    <w:rsid w:val="00E90683"/>
    <w:rsid w:val="00EE027B"/>
    <w:rsid w:val="00F31383"/>
    <w:rsid w:val="00F43AD2"/>
    <w:rsid w:val="00F53E0A"/>
    <w:rsid w:val="00F57E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BD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C4BDC"/>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99"/>
    <w:rsid w:val="002C4BDC"/>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rsid w:val="002C4BDC"/>
    <w:rPr>
      <w:sz w:val="18"/>
      <w:szCs w:val="18"/>
    </w:rPr>
  </w:style>
  <w:style w:type="character" w:customStyle="1" w:styleId="Char">
    <w:name w:val="批注框文本 Char"/>
    <w:basedOn w:val="a0"/>
    <w:link w:val="a5"/>
    <w:uiPriority w:val="99"/>
    <w:semiHidden/>
    <w:rsid w:val="002C4BDC"/>
    <w:rPr>
      <w:rFonts w:ascii="Calibri" w:eastAsia="宋体" w:hAnsi="Calibri" w:cs="Times New Roman"/>
      <w:sz w:val="18"/>
      <w:szCs w:val="18"/>
    </w:rPr>
  </w:style>
  <w:style w:type="paragraph" w:styleId="a6">
    <w:name w:val="header"/>
    <w:basedOn w:val="a"/>
    <w:link w:val="Char0"/>
    <w:uiPriority w:val="99"/>
    <w:semiHidden/>
    <w:rsid w:val="002C4B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2C4BDC"/>
    <w:rPr>
      <w:rFonts w:ascii="Calibri" w:eastAsia="宋体" w:hAnsi="Calibri" w:cs="Times New Roman"/>
      <w:sz w:val="18"/>
      <w:szCs w:val="18"/>
    </w:rPr>
  </w:style>
  <w:style w:type="paragraph" w:styleId="a7">
    <w:name w:val="footer"/>
    <w:basedOn w:val="a"/>
    <w:link w:val="Char1"/>
    <w:uiPriority w:val="99"/>
    <w:rsid w:val="002C4BDC"/>
    <w:pPr>
      <w:tabs>
        <w:tab w:val="center" w:pos="4153"/>
        <w:tab w:val="right" w:pos="8306"/>
      </w:tabs>
      <w:snapToGrid w:val="0"/>
      <w:jc w:val="left"/>
    </w:pPr>
    <w:rPr>
      <w:sz w:val="18"/>
      <w:szCs w:val="18"/>
    </w:rPr>
  </w:style>
  <w:style w:type="character" w:customStyle="1" w:styleId="Char1">
    <w:name w:val="页脚 Char"/>
    <w:basedOn w:val="a0"/>
    <w:link w:val="a7"/>
    <w:uiPriority w:val="99"/>
    <w:rsid w:val="002C4BDC"/>
    <w:rPr>
      <w:rFonts w:ascii="Calibri" w:eastAsia="宋体" w:hAnsi="Calibri" w:cs="Times New Roman"/>
      <w:sz w:val="18"/>
      <w:szCs w:val="18"/>
    </w:rPr>
  </w:style>
  <w:style w:type="character" w:customStyle="1" w:styleId="CharChar2">
    <w:name w:val="Char Char2"/>
    <w:basedOn w:val="a0"/>
    <w:uiPriority w:val="99"/>
    <w:semiHidden/>
    <w:rsid w:val="002C4BDC"/>
    <w:rPr>
      <w:rFonts w:ascii="Calibri" w:eastAsia="宋体" w:hAnsi="Calibri" w:cs="Times New Roman"/>
      <w:sz w:val="18"/>
      <w:szCs w:val="18"/>
    </w:rPr>
  </w:style>
  <w:style w:type="character" w:customStyle="1" w:styleId="CharChar1">
    <w:name w:val="Char Char1"/>
    <w:basedOn w:val="a0"/>
    <w:uiPriority w:val="99"/>
    <w:semiHidden/>
    <w:rsid w:val="002C4BDC"/>
    <w:rPr>
      <w:rFonts w:ascii="Calibri" w:eastAsia="宋体" w:hAnsi="Calibri" w:cs="Times New Roman"/>
      <w:sz w:val="18"/>
      <w:szCs w:val="18"/>
    </w:rPr>
  </w:style>
  <w:style w:type="character" w:customStyle="1" w:styleId="CharChar">
    <w:name w:val="Char Char"/>
    <w:basedOn w:val="a0"/>
    <w:uiPriority w:val="99"/>
    <w:rsid w:val="002C4BDC"/>
    <w:rPr>
      <w:rFonts w:ascii="Calibri" w:eastAsia="宋体" w:hAnsi="Calibri" w:cs="Times New Roman"/>
      <w:sz w:val="18"/>
      <w:szCs w:val="18"/>
    </w:rPr>
  </w:style>
  <w:style w:type="character" w:customStyle="1" w:styleId="CharChar3">
    <w:name w:val="Char Char3"/>
    <w:basedOn w:val="a0"/>
    <w:uiPriority w:val="99"/>
    <w:rsid w:val="002C4BDC"/>
    <w:rPr>
      <w:rFonts w:ascii="Calibri" w:eastAsia="宋体" w:hAnsi="Calibri" w:cs="Times New Roman"/>
      <w:sz w:val="18"/>
      <w:szCs w:val="18"/>
    </w:rPr>
  </w:style>
  <w:style w:type="character" w:customStyle="1" w:styleId="CharChar11">
    <w:name w:val="Char Char11"/>
    <w:basedOn w:val="a0"/>
    <w:uiPriority w:val="99"/>
    <w:semiHidden/>
    <w:rsid w:val="002C4BDC"/>
    <w:rPr>
      <w:rFonts w:cs="Times New Roman"/>
      <w:kern w:val="2"/>
      <w:sz w:val="18"/>
      <w:szCs w:val="18"/>
    </w:rPr>
  </w:style>
  <w:style w:type="character" w:customStyle="1" w:styleId="CharChar4">
    <w:name w:val="Char Char4"/>
    <w:basedOn w:val="a0"/>
    <w:uiPriority w:val="99"/>
    <w:semiHidden/>
    <w:rsid w:val="002C4BDC"/>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11</Pages>
  <Words>1461</Words>
  <Characters>8328</Characters>
  <Application>Microsoft Office Word</Application>
  <DocSecurity>0</DocSecurity>
  <Lines>69</Lines>
  <Paragraphs>19</Paragraphs>
  <ScaleCrop>false</ScaleCrop>
  <Company/>
  <LinksUpToDate>false</LinksUpToDate>
  <CharactersWithSpaces>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dc:creator>
  <cp:lastModifiedBy>a</cp:lastModifiedBy>
  <cp:revision>11</cp:revision>
  <cp:lastPrinted>2014-10-20T07:27:00Z</cp:lastPrinted>
  <dcterms:created xsi:type="dcterms:W3CDTF">2014-10-16T02:47:00Z</dcterms:created>
  <dcterms:modified xsi:type="dcterms:W3CDTF">2014-10-25T08:43:00Z</dcterms:modified>
</cp:coreProperties>
</file>