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17C8" w14:textId="77777777" w:rsidR="005D3274" w:rsidRDefault="00000000">
      <w:pPr>
        <w:widowControl/>
        <w:adjustRightInd w:val="0"/>
        <w:snapToGrid w:val="0"/>
        <w:spacing w:line="560" w:lineRule="exact"/>
        <w:jc w:val="left"/>
        <w:rPr>
          <w:rFonts w:eastAsia="黑体"/>
          <w:szCs w:val="32"/>
        </w:rPr>
      </w:pPr>
      <w:r>
        <w:rPr>
          <w:rFonts w:eastAsia="黑体" w:hint="eastAsia"/>
          <w:szCs w:val="32"/>
        </w:rPr>
        <w:t>附件</w:t>
      </w:r>
      <w:r>
        <w:rPr>
          <w:rFonts w:eastAsia="黑体"/>
          <w:szCs w:val="32"/>
        </w:rPr>
        <w:t>1</w:t>
      </w:r>
    </w:p>
    <w:p w14:paraId="21373EA8" w14:textId="77777777" w:rsidR="005D3274" w:rsidRDefault="00000000">
      <w:pPr>
        <w:adjustRightInd w:val="0"/>
        <w:snapToGrid w:val="0"/>
        <w:spacing w:line="560" w:lineRule="exact"/>
        <w:jc w:val="center"/>
        <w:rPr>
          <w:rFonts w:eastAsia="方正小标宋简体"/>
          <w:bCs/>
          <w:sz w:val="40"/>
          <w:szCs w:val="38"/>
        </w:rPr>
      </w:pPr>
      <w:r>
        <w:rPr>
          <w:rFonts w:eastAsia="方正小标宋简体"/>
          <w:bCs/>
          <w:sz w:val="40"/>
          <w:szCs w:val="38"/>
        </w:rPr>
        <w:t>专家入库申请表</w:t>
      </w:r>
    </w:p>
    <w:p w14:paraId="5F6B7531" w14:textId="77777777" w:rsidR="005D3274" w:rsidRDefault="005D3274">
      <w:pPr>
        <w:adjustRightInd w:val="0"/>
        <w:snapToGrid w:val="0"/>
        <w:spacing w:line="560" w:lineRule="exact"/>
        <w:jc w:val="center"/>
        <w:rPr>
          <w:rFonts w:eastAsia="方正小标宋_GBK"/>
          <w:bCs/>
          <w:sz w:val="38"/>
          <w:szCs w:val="38"/>
        </w:rPr>
      </w:pPr>
    </w:p>
    <w:tbl>
      <w:tblPr>
        <w:tblW w:w="86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1506"/>
        <w:gridCol w:w="1177"/>
        <w:gridCol w:w="994"/>
        <w:gridCol w:w="182"/>
        <w:gridCol w:w="814"/>
        <w:gridCol w:w="363"/>
        <w:gridCol w:w="1355"/>
      </w:tblGrid>
      <w:tr w:rsidR="005D3274" w14:paraId="5D6218FF" w14:textId="77777777" w:rsidTr="00D1527D">
        <w:trPr>
          <w:trHeight w:val="567"/>
          <w:jc w:val="center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7BC18D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姓</w:t>
            </w:r>
            <w:r>
              <w:rPr>
                <w:sz w:val="22"/>
                <w:szCs w:val="16"/>
              </w:rPr>
              <w:t xml:space="preserve">    </w:t>
            </w:r>
            <w:r>
              <w:rPr>
                <w:sz w:val="22"/>
                <w:szCs w:val="16"/>
              </w:rPr>
              <w:t>名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BD1583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EF33E2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性</w:t>
            </w:r>
            <w:r>
              <w:rPr>
                <w:sz w:val="22"/>
                <w:szCs w:val="16"/>
              </w:rPr>
              <w:t xml:space="preserve">    </w:t>
            </w:r>
            <w:r>
              <w:rPr>
                <w:sz w:val="22"/>
                <w:szCs w:val="16"/>
              </w:rPr>
              <w:t>别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A63128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B88D05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出生日期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606C937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</w:tr>
      <w:tr w:rsidR="005D3274" w14:paraId="60C1E58D" w14:textId="77777777" w:rsidTr="00D1527D">
        <w:trPr>
          <w:trHeight w:val="567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65DC8F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学</w:t>
            </w:r>
            <w:r>
              <w:rPr>
                <w:sz w:val="22"/>
                <w:szCs w:val="16"/>
              </w:rPr>
              <w:t xml:space="preserve">    </w:t>
            </w:r>
            <w:r>
              <w:rPr>
                <w:sz w:val="22"/>
                <w:szCs w:val="16"/>
              </w:rPr>
              <w:t>历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CB1F55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7DE15C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职</w:t>
            </w:r>
            <w:r>
              <w:rPr>
                <w:sz w:val="22"/>
                <w:szCs w:val="16"/>
              </w:rPr>
              <w:t xml:space="preserve">    </w:t>
            </w:r>
            <w:r>
              <w:rPr>
                <w:sz w:val="22"/>
                <w:szCs w:val="16"/>
              </w:rPr>
              <w:t>务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3B6C53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B78730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技术职称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DCA30E0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</w:tr>
      <w:tr w:rsidR="005D3274" w14:paraId="0408F9B7" w14:textId="77777777" w:rsidTr="00D1527D">
        <w:trPr>
          <w:trHeight w:val="567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904CCF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健康状况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DF5AF7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B1B7A8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民</w:t>
            </w:r>
            <w:r>
              <w:rPr>
                <w:sz w:val="22"/>
                <w:szCs w:val="16"/>
              </w:rPr>
              <w:t xml:space="preserve">    </w:t>
            </w:r>
            <w:r>
              <w:rPr>
                <w:sz w:val="22"/>
                <w:szCs w:val="16"/>
              </w:rPr>
              <w:t>族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DF80AC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581BC1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是否在职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E2D89B7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</w:tr>
      <w:tr w:rsidR="005D3274" w14:paraId="6014FC67" w14:textId="77777777" w:rsidTr="00D1527D">
        <w:trPr>
          <w:trHeight w:val="567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6098DA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所学专业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D4C5F2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BAE48E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现从事专业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DED701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EB1CC7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身份证号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5BBC8D9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</w:tr>
      <w:tr w:rsidR="005D3274" w14:paraId="4BE216D5" w14:textId="77777777" w:rsidTr="00D1527D">
        <w:trPr>
          <w:trHeight w:val="567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23F7E0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电子信箱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E91AE7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B9D12E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手</w:t>
            </w:r>
            <w:r>
              <w:rPr>
                <w:sz w:val="22"/>
                <w:szCs w:val="16"/>
              </w:rPr>
              <w:t xml:space="preserve">    </w:t>
            </w:r>
            <w:r>
              <w:rPr>
                <w:sz w:val="22"/>
                <w:szCs w:val="16"/>
              </w:rPr>
              <w:t>机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9AB391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E7A435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所在地区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C93599F" w14:textId="3E35AB2A" w:rsidR="005D3274" w:rsidRDefault="00F30BD6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  </w:t>
            </w:r>
            <w:r w:rsidR="00000000">
              <w:rPr>
                <w:sz w:val="22"/>
                <w:szCs w:val="16"/>
              </w:rPr>
              <w:t>省</w:t>
            </w:r>
            <w:r w:rsidR="00000000">
              <w:rPr>
                <w:sz w:val="22"/>
                <w:szCs w:val="16"/>
              </w:rPr>
              <w:t xml:space="preserve">  </w:t>
            </w:r>
            <w:r w:rsidR="00000000">
              <w:rPr>
                <w:sz w:val="22"/>
                <w:szCs w:val="16"/>
              </w:rPr>
              <w:t>市</w:t>
            </w:r>
          </w:p>
        </w:tc>
      </w:tr>
      <w:tr w:rsidR="005D3274" w14:paraId="3B0A2F5B" w14:textId="77777777" w:rsidTr="00D1527D">
        <w:trPr>
          <w:trHeight w:val="567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92BCB3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工作单位</w:t>
            </w:r>
          </w:p>
        </w:tc>
        <w:tc>
          <w:tcPr>
            <w:tcW w:w="6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75DF845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</w:tr>
      <w:tr w:rsidR="005D3274" w14:paraId="18E4B4B1" w14:textId="77777777" w:rsidTr="00D1527D">
        <w:trPr>
          <w:trHeight w:val="567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C78A0E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通讯地址及邮编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080650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E712FE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单位电话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3D04B46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</w:tr>
      <w:tr w:rsidR="005D3274" w14:paraId="480D9223" w14:textId="77777777" w:rsidTr="00D1527D">
        <w:trPr>
          <w:trHeight w:val="753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F4B24F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环评工程师职业</w:t>
            </w:r>
          </w:p>
          <w:p w14:paraId="7E694987" w14:textId="77777777" w:rsidR="005D3274" w:rsidRDefault="00000000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资格证书管理号（如有）</w:t>
            </w:r>
          </w:p>
        </w:tc>
        <w:tc>
          <w:tcPr>
            <w:tcW w:w="6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836AF2A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  <w:p w14:paraId="54EAA01E" w14:textId="77777777" w:rsidR="005D3274" w:rsidRDefault="005D3274" w:rsidP="00642015">
            <w:pPr>
              <w:snapToGrid w:val="0"/>
              <w:spacing w:after="0" w:line="240" w:lineRule="auto"/>
              <w:jc w:val="center"/>
              <w:rPr>
                <w:sz w:val="22"/>
                <w:szCs w:val="16"/>
              </w:rPr>
            </w:pPr>
          </w:p>
        </w:tc>
      </w:tr>
      <w:tr w:rsidR="00B631DE" w14:paraId="6A69A49D" w14:textId="77777777" w:rsidTr="00B631DE">
        <w:trPr>
          <w:trHeight w:val="5556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AC307D" w14:textId="77777777" w:rsidR="00B631DE" w:rsidRDefault="00B631DE">
            <w:pPr>
              <w:spacing w:line="300" w:lineRule="exact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行业领域</w:t>
            </w:r>
          </w:p>
          <w:p w14:paraId="27CD1B34" w14:textId="5649B4B7" w:rsidR="00B631DE" w:rsidRDefault="00B631DE">
            <w:pPr>
              <w:spacing w:line="300" w:lineRule="exact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（限选</w:t>
            </w:r>
            <w:r>
              <w:rPr>
                <w:rFonts w:hint="eastAsia"/>
                <w:sz w:val="22"/>
                <w:szCs w:val="16"/>
              </w:rPr>
              <w:t>三</w:t>
            </w:r>
            <w:r>
              <w:rPr>
                <w:sz w:val="22"/>
                <w:szCs w:val="16"/>
              </w:rPr>
              <w:t>项）</w:t>
            </w:r>
          </w:p>
        </w:tc>
        <w:tc>
          <w:tcPr>
            <w:tcW w:w="63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2997409" w14:textId="3484669F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畜牧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渔业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煤炭开采和洗选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石油和天然气开采</w:t>
            </w:r>
          </w:p>
          <w:p w14:paraId="54051E16" w14:textId="52012900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黑色金属矿采选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有色金属矿采选</w:t>
            </w:r>
            <w:r>
              <w:rPr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非金属矿采选</w:t>
            </w:r>
          </w:p>
          <w:p w14:paraId="63602143" w14:textId="118EBEFE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农副食品加工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食品制造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酒、饮料制造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烟草制造</w:t>
            </w:r>
          </w:p>
          <w:p w14:paraId="2C1868DF" w14:textId="77777777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纺织</w:t>
            </w:r>
            <w:r>
              <w:rPr>
                <w:rFonts w:hint="eastAsia"/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纺织服装、服饰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皮革、毛皮、羽毛及其制品和制鞋</w:t>
            </w:r>
          </w:p>
          <w:p w14:paraId="4EC2284B" w14:textId="4B30D998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木材加工</w:t>
            </w:r>
            <w:r>
              <w:rPr>
                <w:rFonts w:hint="eastAsia"/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家具制造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造纸和纸制品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印刷</w:t>
            </w:r>
          </w:p>
          <w:p w14:paraId="79E8EE10" w14:textId="2A3BAF55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文教用品制造</w:t>
            </w:r>
          </w:p>
          <w:p w14:paraId="7801DD23" w14:textId="0E224A6C" w:rsidR="00B631DE" w:rsidRDefault="00B631DE" w:rsidP="00B631DE">
            <w:pPr>
              <w:spacing w:after="0" w:line="380" w:lineRule="exact"/>
              <w:rPr>
                <w:rFonts w:hint="eastAsia"/>
                <w:sz w:val="22"/>
                <w:szCs w:val="16"/>
              </w:rPr>
            </w:pPr>
            <w:r>
              <w:rPr>
                <w:sz w:val="22"/>
                <w:szCs w:val="16"/>
              </w:rPr>
              <w:t>石油、煤炭及其他燃料加工（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精制石油产品制造</w:t>
            </w:r>
            <w:r>
              <w:rPr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炼焦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</w:p>
          <w:p w14:paraId="7A8D7555" w14:textId="62E3B687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煤制合成气和液体燃料生产</w:t>
            </w:r>
            <w:r>
              <w:rPr>
                <w:sz w:val="22"/>
                <w:szCs w:val="16"/>
              </w:rPr>
              <w:t xml:space="preserve"> </w:t>
            </w:r>
            <w:r w:rsidR="00D92A27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生物质燃料加工）</w:t>
            </w:r>
          </w:p>
          <w:p w14:paraId="1FDB3431" w14:textId="60B169E7" w:rsidR="00B631DE" w:rsidRDefault="00B631DE" w:rsidP="00B631DE">
            <w:pPr>
              <w:spacing w:after="0" w:line="380" w:lineRule="exact"/>
              <w:rPr>
                <w:rFonts w:hint="eastAsia"/>
                <w:sz w:val="22"/>
                <w:szCs w:val="16"/>
              </w:rPr>
            </w:pPr>
            <w:r>
              <w:rPr>
                <w:sz w:val="22"/>
                <w:szCs w:val="16"/>
              </w:rPr>
              <w:t>化学原料及化学制品制造（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无机酸、无机碱、无机盐制造</w:t>
            </w:r>
            <w:r>
              <w:rPr>
                <w:rFonts w:hint="eastAsia"/>
                <w:sz w:val="22"/>
                <w:szCs w:val="16"/>
              </w:rPr>
              <w:t xml:space="preserve">  </w:t>
            </w:r>
          </w:p>
          <w:p w14:paraId="266F38B2" w14:textId="20A0ABCE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有机化学原料制造</w:t>
            </w:r>
            <w:r>
              <w:rPr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肥料制</w:t>
            </w:r>
            <w:r w:rsidR="00906218">
              <w:rPr>
                <w:rFonts w:hint="eastAsia"/>
                <w:sz w:val="22"/>
                <w:szCs w:val="16"/>
              </w:rPr>
              <w:t>造</w:t>
            </w:r>
            <w:r w:rsidR="00906218">
              <w:rPr>
                <w:sz w:val="22"/>
                <w:szCs w:val="16"/>
              </w:rPr>
              <w:t xml:space="preserve">  </w:t>
            </w:r>
            <w:r w:rsidR="00906218">
              <w:rPr>
                <w:sz w:val="36"/>
                <w:szCs w:val="16"/>
              </w:rPr>
              <w:t>□</w:t>
            </w:r>
            <w:r w:rsidR="00906218">
              <w:rPr>
                <w:sz w:val="22"/>
                <w:szCs w:val="16"/>
              </w:rPr>
              <w:t>农药制造</w:t>
            </w:r>
            <w:r>
              <w:rPr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合成材料制造</w:t>
            </w:r>
          </w:p>
          <w:p w14:paraId="5A2B7248" w14:textId="77777777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涂料、油墨、颜料及类似产品制造</w:t>
            </w:r>
            <w:r>
              <w:rPr>
                <w:rFonts w:hint="eastAsia"/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专用化学品制造</w:t>
            </w:r>
          </w:p>
          <w:p w14:paraId="60425C95" w14:textId="77777777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炸药、火工及焰火产品制造</w:t>
            </w:r>
            <w:r>
              <w:rPr>
                <w:rFonts w:hint="eastAsia"/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日用化学产品制造）</w:t>
            </w:r>
          </w:p>
          <w:p w14:paraId="142D12AB" w14:textId="3A5B7CE3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医药制造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化学纤维制造</w:t>
            </w:r>
            <w:r>
              <w:rPr>
                <w:rFonts w:hint="eastAsia"/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橡胶和塑料制品</w:t>
            </w:r>
          </w:p>
          <w:p w14:paraId="2031E923" w14:textId="77777777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非金属矿物制品（</w:t>
            </w:r>
            <w:r>
              <w:rPr>
                <w:sz w:val="36"/>
                <w:szCs w:val="16"/>
              </w:rPr>
              <w:t>□</w:t>
            </w:r>
            <w:r w:rsidRPr="00906218">
              <w:rPr>
                <w:rFonts w:ascii="仿宋_GB2312" w:hint="eastAsia"/>
                <w:sz w:val="22"/>
                <w:szCs w:val="16"/>
              </w:rPr>
              <w:t>水泥</w:t>
            </w:r>
            <w:r>
              <w:rPr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砖瓦</w:t>
            </w:r>
            <w:r>
              <w:rPr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玻璃</w:t>
            </w:r>
            <w:r>
              <w:rPr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陶瓷）</w:t>
            </w:r>
          </w:p>
          <w:p w14:paraId="35C9B457" w14:textId="62D2D83F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lastRenderedPageBreak/>
              <w:t>□</w:t>
            </w:r>
            <w:r>
              <w:rPr>
                <w:sz w:val="22"/>
                <w:szCs w:val="16"/>
              </w:rPr>
              <w:t>黑色金属冶炼及压延加工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有色金属冶炼及压延加工</w:t>
            </w:r>
          </w:p>
          <w:p w14:paraId="1618322B" w14:textId="36CB3E42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金属制品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通用设备制造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专用设备制造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汽车制造</w:t>
            </w:r>
          </w:p>
          <w:p w14:paraId="394956D1" w14:textId="2E203A73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铁路、船舶、航空航天制造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电器机械和器材制造</w:t>
            </w:r>
          </w:p>
          <w:p w14:paraId="4D94566F" w14:textId="781D60A2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计算机、电子设备制造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仪器仪表制造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废弃资源综合利用</w:t>
            </w:r>
          </w:p>
          <w:p w14:paraId="4EC4B73E" w14:textId="77777777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 w:rsidRPr="00073C03">
              <w:rPr>
                <w:b/>
                <w:bCs/>
                <w:sz w:val="22"/>
                <w:szCs w:val="16"/>
              </w:rPr>
              <w:t>核与辐射</w:t>
            </w:r>
          </w:p>
          <w:p w14:paraId="6BB693F9" w14:textId="40EA8500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燃气生产和供应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水生产和供应</w:t>
            </w:r>
          </w:p>
          <w:p w14:paraId="5657981D" w14:textId="2CAA604E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电力、热力生产（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火力发电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水力发电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生物质能发电）</w:t>
            </w:r>
          </w:p>
          <w:p w14:paraId="6034CD9D" w14:textId="77777777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房地产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研究和试验发展</w:t>
            </w:r>
            <w:r>
              <w:rPr>
                <w:rFonts w:hint="eastAsia"/>
                <w:sz w:val="22"/>
                <w:szCs w:val="16"/>
              </w:rPr>
              <w:t xml:space="preserve">  </w:t>
            </w:r>
          </w:p>
          <w:p w14:paraId="797376A9" w14:textId="6199B154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专业技术服务（陆地矿产资源地质勘察）</w:t>
            </w:r>
          </w:p>
          <w:p w14:paraId="5D9C2156" w14:textId="1E4EFBF7" w:rsidR="00B631DE" w:rsidRDefault="00B631DE" w:rsidP="00B631DE">
            <w:pPr>
              <w:spacing w:after="0" w:line="380" w:lineRule="exact"/>
              <w:rPr>
                <w:rFonts w:hint="eastAsia"/>
                <w:sz w:val="22"/>
                <w:szCs w:val="16"/>
              </w:rPr>
            </w:pPr>
            <w:r>
              <w:rPr>
                <w:sz w:val="22"/>
                <w:szCs w:val="16"/>
              </w:rPr>
              <w:t>生态保护和环境治理</w:t>
            </w:r>
            <w:bookmarkStart w:id="0" w:name="FunCunProofread33811"/>
            <w:r>
              <w:rPr>
                <w:sz w:val="22"/>
                <w:szCs w:val="16"/>
              </w:rPr>
              <w:t>（</w:t>
            </w:r>
            <w:bookmarkEnd w:id="0"/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一般固废集中处置</w:t>
            </w:r>
            <w:r>
              <w:rPr>
                <w:sz w:val="22"/>
                <w:szCs w:val="16"/>
              </w:rPr>
              <w:t xml:space="preserve"> </w:t>
            </w:r>
            <w:r w:rsidR="00D46378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危险废物集中处置</w:t>
            </w:r>
          </w:p>
          <w:p w14:paraId="49B7C878" w14:textId="77777777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医疗废物处置、病死及病害动物处理</w:t>
            </w:r>
            <w:bookmarkStart w:id="1" w:name="FunCunProofread34201"/>
            <w:r>
              <w:rPr>
                <w:sz w:val="22"/>
                <w:szCs w:val="16"/>
              </w:rPr>
              <w:t>）</w:t>
            </w:r>
            <w:bookmarkEnd w:id="1"/>
          </w:p>
          <w:p w14:paraId="2A927079" w14:textId="77777777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公共设施管理（生活垃圾转运、集中处置）</w:t>
            </w:r>
          </w:p>
          <w:p w14:paraId="4EF1935E" w14:textId="6F01B4EC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卫生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社会事业与服务</w:t>
            </w:r>
          </w:p>
          <w:p w14:paraId="24AF6CF2" w14:textId="5B230C4D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水利（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水库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灌区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防洪除涝工程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河湖整治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引水）</w:t>
            </w:r>
          </w:p>
          <w:p w14:paraId="78F333B0" w14:textId="6A9BD072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农业、林业</w:t>
            </w:r>
          </w:p>
          <w:p w14:paraId="2512D47C" w14:textId="7A5B686F" w:rsidR="00B631DE" w:rsidRDefault="00B631DE" w:rsidP="00B631DE">
            <w:pPr>
              <w:spacing w:after="0" w:line="380" w:lineRule="exact"/>
              <w:rPr>
                <w:rFonts w:hint="eastAsia"/>
                <w:sz w:val="22"/>
                <w:szCs w:val="16"/>
              </w:rPr>
            </w:pPr>
            <w:r>
              <w:rPr>
                <w:sz w:val="22"/>
                <w:szCs w:val="16"/>
              </w:rPr>
              <w:t>交通运输</w:t>
            </w:r>
            <w:bookmarkStart w:id="2" w:name="FunCunProofread35001"/>
            <w:r>
              <w:rPr>
                <w:sz w:val="22"/>
                <w:szCs w:val="16"/>
              </w:rPr>
              <w:t>（</w:t>
            </w:r>
            <w:bookmarkEnd w:id="2"/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等级公路和城市道路建设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pacing w:val="-8"/>
                <w:sz w:val="22"/>
                <w:szCs w:val="16"/>
              </w:rPr>
              <w:t>铁路和城市轨道交通</w:t>
            </w:r>
            <w:r>
              <w:rPr>
                <w:rFonts w:hint="eastAsia"/>
                <w:spacing w:val="-8"/>
                <w:sz w:val="22"/>
                <w:szCs w:val="16"/>
              </w:rPr>
              <w:t xml:space="preserve">  </w:t>
            </w:r>
          </w:p>
          <w:p w14:paraId="5E6E621A" w14:textId="5F8A24E7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机场和码头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航道工程、水运辅助工程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管道运输</w:t>
            </w:r>
            <w:r>
              <w:rPr>
                <w:sz w:val="22"/>
                <w:szCs w:val="16"/>
              </w:rPr>
              <w:t xml:space="preserve"> </w:t>
            </w:r>
          </w:p>
          <w:p w14:paraId="4BB65D1B" w14:textId="51B6926D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油库、气库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仓储</w:t>
            </w:r>
            <w:bookmarkStart w:id="3" w:name="FunCunProofread35741"/>
            <w:r>
              <w:rPr>
                <w:sz w:val="22"/>
                <w:szCs w:val="16"/>
              </w:rPr>
              <w:t>）</w:t>
            </w:r>
            <w:bookmarkEnd w:id="3"/>
          </w:p>
          <w:p w14:paraId="2E1EB099" w14:textId="6E7DA0A0" w:rsidR="00B631DE" w:rsidRDefault="00B631DE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海洋工程</w:t>
            </w:r>
            <w:r>
              <w:rPr>
                <w:rFonts w:hint="eastAsia"/>
                <w:sz w:val="22"/>
                <w:szCs w:val="16"/>
              </w:rPr>
              <w:t xml:space="preserve">  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其他（注明具体行业领域）：</w:t>
            </w:r>
          </w:p>
        </w:tc>
      </w:tr>
      <w:tr w:rsidR="00B631DE" w14:paraId="63E7BA7A" w14:textId="77777777" w:rsidTr="00BD2A5F">
        <w:trPr>
          <w:trHeight w:val="7257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80AEB5" w14:textId="77777777" w:rsidR="00BD2A5F" w:rsidRDefault="00BD2A5F" w:rsidP="00BD2A5F">
            <w:pPr>
              <w:spacing w:line="300" w:lineRule="exact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lastRenderedPageBreak/>
              <w:t>行业领域</w:t>
            </w:r>
          </w:p>
          <w:p w14:paraId="76859E14" w14:textId="59BB59C7" w:rsidR="00B631DE" w:rsidRDefault="00BD2A5F" w:rsidP="00BD2A5F">
            <w:pPr>
              <w:spacing w:line="300" w:lineRule="exact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（限选</w:t>
            </w:r>
            <w:r>
              <w:rPr>
                <w:rFonts w:hint="eastAsia"/>
                <w:sz w:val="22"/>
                <w:szCs w:val="16"/>
              </w:rPr>
              <w:t>三</w:t>
            </w:r>
            <w:r>
              <w:rPr>
                <w:sz w:val="22"/>
                <w:szCs w:val="16"/>
              </w:rPr>
              <w:t>项）</w:t>
            </w:r>
          </w:p>
        </w:tc>
        <w:tc>
          <w:tcPr>
            <w:tcW w:w="63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F0E5534" w14:textId="77777777" w:rsidR="00B631DE" w:rsidRDefault="00B631DE" w:rsidP="00B631DE">
            <w:pPr>
              <w:spacing w:after="0" w:line="380" w:lineRule="exact"/>
              <w:rPr>
                <w:sz w:val="36"/>
                <w:szCs w:val="16"/>
              </w:rPr>
            </w:pPr>
          </w:p>
        </w:tc>
      </w:tr>
      <w:tr w:rsidR="005D3274" w14:paraId="3241957B" w14:textId="77777777" w:rsidTr="00D1527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9F4E40" w14:textId="77777777" w:rsidR="005D3274" w:rsidRDefault="00000000">
            <w:pPr>
              <w:spacing w:line="300" w:lineRule="exact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专业领域</w:t>
            </w:r>
          </w:p>
          <w:p w14:paraId="2989EB6E" w14:textId="7B38C366" w:rsidR="005D3274" w:rsidRDefault="00000000">
            <w:pPr>
              <w:spacing w:line="300" w:lineRule="exact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（限选</w:t>
            </w:r>
            <w:r w:rsidR="00BD2A5F">
              <w:rPr>
                <w:rFonts w:hint="eastAsia"/>
                <w:sz w:val="22"/>
                <w:szCs w:val="16"/>
              </w:rPr>
              <w:t>二</w:t>
            </w:r>
            <w:r>
              <w:rPr>
                <w:sz w:val="22"/>
                <w:szCs w:val="16"/>
              </w:rPr>
              <w:t>项）</w:t>
            </w:r>
          </w:p>
        </w:tc>
        <w:tc>
          <w:tcPr>
            <w:tcW w:w="6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FAAF9D9" w14:textId="77777777" w:rsidR="00BD2A5F" w:rsidRDefault="00000000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地表水环境</w:t>
            </w:r>
            <w:r w:rsidR="00BD2A5F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地下水环境</w:t>
            </w:r>
            <w:r>
              <w:rPr>
                <w:sz w:val="22"/>
                <w:szCs w:val="16"/>
              </w:rPr>
              <w:t xml:space="preserve"> </w:t>
            </w:r>
            <w:r w:rsidR="00BD2A5F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大气环境</w:t>
            </w:r>
            <w:r w:rsidR="00BD2A5F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声环境</w:t>
            </w:r>
          </w:p>
          <w:p w14:paraId="138D75E8" w14:textId="2DB394EF" w:rsidR="005D3274" w:rsidRDefault="00BD2A5F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 w:rsidR="00000000">
              <w:rPr>
                <w:sz w:val="22"/>
                <w:szCs w:val="16"/>
              </w:rPr>
              <w:t>环境振动</w:t>
            </w:r>
            <w:r>
              <w:rPr>
                <w:rFonts w:hint="eastAsia"/>
                <w:sz w:val="22"/>
                <w:szCs w:val="16"/>
              </w:rPr>
              <w:t xml:space="preserve">  </w:t>
            </w:r>
            <w:r w:rsidR="00000000">
              <w:rPr>
                <w:sz w:val="36"/>
                <w:szCs w:val="16"/>
              </w:rPr>
              <w:t>□</w:t>
            </w:r>
            <w:r w:rsidR="00000000">
              <w:rPr>
                <w:sz w:val="22"/>
                <w:szCs w:val="16"/>
              </w:rPr>
              <w:t>生态环境</w:t>
            </w:r>
            <w:r w:rsidR="00000000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 w:rsidR="00000000">
              <w:rPr>
                <w:sz w:val="36"/>
                <w:szCs w:val="16"/>
              </w:rPr>
              <w:t>□</w:t>
            </w:r>
            <w:r w:rsidR="00000000">
              <w:rPr>
                <w:sz w:val="22"/>
                <w:szCs w:val="16"/>
              </w:rPr>
              <w:t>土壤环境</w:t>
            </w:r>
            <w:r w:rsidR="00000000"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 w:rsidR="00000000">
              <w:rPr>
                <w:sz w:val="36"/>
                <w:szCs w:val="16"/>
              </w:rPr>
              <w:t>□</w:t>
            </w:r>
            <w:r w:rsidR="00000000">
              <w:rPr>
                <w:sz w:val="22"/>
                <w:szCs w:val="16"/>
              </w:rPr>
              <w:t>人群健康</w:t>
            </w:r>
            <w:r w:rsidR="00000000"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 w:rsidR="00000000">
              <w:rPr>
                <w:sz w:val="36"/>
                <w:szCs w:val="16"/>
              </w:rPr>
              <w:t>□</w:t>
            </w:r>
            <w:r w:rsidR="00000000">
              <w:rPr>
                <w:sz w:val="22"/>
                <w:szCs w:val="16"/>
              </w:rPr>
              <w:t>海洋环境</w:t>
            </w:r>
          </w:p>
          <w:p w14:paraId="34F10964" w14:textId="5D65509E" w:rsidR="005D3274" w:rsidRDefault="00000000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环境风险</w:t>
            </w:r>
            <w:r>
              <w:rPr>
                <w:sz w:val="22"/>
                <w:szCs w:val="16"/>
              </w:rPr>
              <w:t xml:space="preserve"> </w:t>
            </w:r>
            <w:r w:rsidR="00BD2A5F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环境监测</w:t>
            </w:r>
            <w:r>
              <w:rPr>
                <w:sz w:val="22"/>
                <w:szCs w:val="16"/>
              </w:rPr>
              <w:t xml:space="preserve"> </w:t>
            </w:r>
          </w:p>
          <w:p w14:paraId="1E021F71" w14:textId="273E26AC" w:rsidR="005D3274" w:rsidRDefault="00BD2A5F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 w:rsidR="00000000" w:rsidRPr="003939F7">
              <w:rPr>
                <w:b/>
                <w:bCs/>
                <w:sz w:val="22"/>
                <w:szCs w:val="16"/>
              </w:rPr>
              <w:t>电磁辐射</w:t>
            </w:r>
            <w:r w:rsidR="00000000"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 w:rsidR="00000000">
              <w:rPr>
                <w:sz w:val="30"/>
                <w:szCs w:val="30"/>
              </w:rPr>
              <w:t>□</w:t>
            </w:r>
            <w:r w:rsidR="00000000" w:rsidRPr="003939F7">
              <w:rPr>
                <w:b/>
                <w:bCs/>
                <w:sz w:val="22"/>
                <w:szCs w:val="16"/>
              </w:rPr>
              <w:t>电离辐射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 w:rsidR="00000000">
              <w:rPr>
                <w:sz w:val="30"/>
                <w:szCs w:val="30"/>
              </w:rPr>
              <w:t>□</w:t>
            </w:r>
            <w:r w:rsidR="00000000" w:rsidRPr="003939F7">
              <w:rPr>
                <w:rFonts w:hint="eastAsia"/>
                <w:b/>
                <w:bCs/>
                <w:sz w:val="22"/>
                <w:szCs w:val="16"/>
              </w:rPr>
              <w:t>核医学</w:t>
            </w:r>
          </w:p>
          <w:p w14:paraId="527CEAEC" w14:textId="460EAC24" w:rsidR="005D3274" w:rsidRDefault="00000000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环境工程（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废水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废气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噪声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固体废物）</w:t>
            </w:r>
          </w:p>
          <w:p w14:paraId="1D4D3468" w14:textId="32FD26E1" w:rsidR="005D3274" w:rsidRDefault="00000000" w:rsidP="00B631DE">
            <w:pPr>
              <w:spacing w:after="0" w:line="380" w:lineRule="exact"/>
              <w:rPr>
                <w:rFonts w:hint="eastAsia"/>
                <w:sz w:val="22"/>
                <w:szCs w:val="16"/>
              </w:rPr>
            </w:pPr>
            <w:r>
              <w:rPr>
                <w:sz w:val="22"/>
                <w:szCs w:val="16"/>
              </w:rPr>
              <w:t>环境管理（</w:t>
            </w:r>
            <w:r>
              <w:rPr>
                <w:sz w:val="36"/>
                <w:szCs w:val="16"/>
              </w:rPr>
              <w:t>□</w:t>
            </w:r>
            <w:r w:rsidRPr="008F6A5E">
              <w:rPr>
                <w:rFonts w:ascii="仿宋_GB2312" w:hint="eastAsia"/>
                <w:sz w:val="22"/>
                <w:szCs w:val="16"/>
              </w:rPr>
              <w:t>环境影响评价管理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排污许可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环境执法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</w:p>
          <w:p w14:paraId="35E03700" w14:textId="77777777" w:rsidR="005D3274" w:rsidRDefault="00000000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环境信息）</w:t>
            </w:r>
          </w:p>
          <w:p w14:paraId="5AFCB8E8" w14:textId="77777777" w:rsidR="00DB31FB" w:rsidRDefault="00000000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遥感和地理信息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气象气候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环境地质</w:t>
            </w:r>
          </w:p>
          <w:p w14:paraId="75AABDD5" w14:textId="2BF11699" w:rsidR="005D3274" w:rsidRDefault="00000000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其他（注明具体专业领域）：</w:t>
            </w:r>
          </w:p>
        </w:tc>
      </w:tr>
      <w:tr w:rsidR="005D3274" w14:paraId="5D7C33DC" w14:textId="77777777" w:rsidTr="00D1527D">
        <w:trPr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106854" w14:textId="77777777" w:rsidR="005D3274" w:rsidRDefault="00000000">
            <w:pPr>
              <w:spacing w:line="300" w:lineRule="exact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熟悉的区域、流域和海域</w:t>
            </w:r>
          </w:p>
          <w:p w14:paraId="257F0D6C" w14:textId="77777777" w:rsidR="005D3274" w:rsidRDefault="00000000">
            <w:pPr>
              <w:spacing w:line="300" w:lineRule="exact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（限选三项、非必选）</w:t>
            </w:r>
          </w:p>
        </w:tc>
        <w:tc>
          <w:tcPr>
            <w:tcW w:w="6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632B6D6" w14:textId="77777777" w:rsidR="005D3274" w:rsidRDefault="00000000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重点区域（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京津冀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长三角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珠三角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汾渭平原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青藏高原）</w:t>
            </w:r>
          </w:p>
          <w:p w14:paraId="329CF7F9" w14:textId="3F88251C" w:rsidR="005D3274" w:rsidRDefault="00000000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重点流域（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长江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黄河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珠江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松花江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淮河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海河</w:t>
            </w:r>
            <w:r>
              <w:rPr>
                <w:sz w:val="22"/>
                <w:szCs w:val="16"/>
              </w:rPr>
              <w:t xml:space="preserve"> 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辽河）</w:t>
            </w:r>
          </w:p>
          <w:p w14:paraId="4AE1E931" w14:textId="389524D9" w:rsidR="005D3274" w:rsidRDefault="00000000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海域（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渤海海域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黄海海域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东海海域</w:t>
            </w:r>
            <w:r>
              <w:rPr>
                <w:sz w:val="22"/>
                <w:szCs w:val="16"/>
              </w:rPr>
              <w:t xml:space="preserve"> </w:t>
            </w:r>
            <w:r w:rsidR="00DB31FB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南海海域）</w:t>
            </w:r>
          </w:p>
          <w:p w14:paraId="57BBDF8E" w14:textId="77777777" w:rsidR="005D3274" w:rsidRDefault="00000000" w:rsidP="00B631DE">
            <w:pPr>
              <w:spacing w:after="0" w:line="380" w:lineRule="exact"/>
              <w:rPr>
                <w:sz w:val="22"/>
                <w:szCs w:val="16"/>
              </w:rPr>
            </w:pPr>
            <w:r>
              <w:rPr>
                <w:sz w:val="36"/>
                <w:szCs w:val="16"/>
              </w:rPr>
              <w:t>□</w:t>
            </w:r>
            <w:r>
              <w:rPr>
                <w:sz w:val="22"/>
                <w:szCs w:val="16"/>
              </w:rPr>
              <w:t>其他（注明具体区域、流域和海域）：</w:t>
            </w:r>
          </w:p>
        </w:tc>
      </w:tr>
      <w:tr w:rsidR="005D3274" w14:paraId="1FCF76CC" w14:textId="77777777" w:rsidTr="00547763">
        <w:trPr>
          <w:trHeight w:val="3912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DE60A2" w14:textId="77777777" w:rsidR="005D3274" w:rsidRDefault="00000000">
            <w:pPr>
              <w:spacing w:line="300" w:lineRule="exact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lastRenderedPageBreak/>
              <w:t>个人简历</w:t>
            </w:r>
          </w:p>
        </w:tc>
        <w:tc>
          <w:tcPr>
            <w:tcW w:w="6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14:paraId="6E2DD4EE" w14:textId="77777777" w:rsidR="005D3274" w:rsidRDefault="00000000" w:rsidP="00CD743F">
            <w:pPr>
              <w:spacing w:after="0" w:line="300" w:lineRule="exac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（教育背景、工作经历、主要成果，不超过</w:t>
            </w:r>
            <w:r>
              <w:rPr>
                <w:rFonts w:hint="eastAsia"/>
                <w:sz w:val="22"/>
                <w:szCs w:val="16"/>
              </w:rPr>
              <w:t>8</w:t>
            </w:r>
            <w:r>
              <w:rPr>
                <w:sz w:val="22"/>
                <w:szCs w:val="16"/>
              </w:rPr>
              <w:t>00</w:t>
            </w:r>
            <w:r>
              <w:rPr>
                <w:sz w:val="22"/>
                <w:szCs w:val="16"/>
              </w:rPr>
              <w:t>字）</w:t>
            </w:r>
          </w:p>
          <w:p w14:paraId="6F4EA37F" w14:textId="77777777" w:rsidR="005D3274" w:rsidRDefault="005D3274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0D1254BF" w14:textId="77777777" w:rsidR="00547763" w:rsidRDefault="00547763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12491385" w14:textId="77777777" w:rsidR="00547763" w:rsidRDefault="00547763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4CD09D32" w14:textId="77777777" w:rsidR="00547763" w:rsidRDefault="00547763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708AEE9F" w14:textId="77777777" w:rsidR="00547763" w:rsidRDefault="00547763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702DD4C9" w14:textId="77777777" w:rsidR="00547763" w:rsidRDefault="00547763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72A5D862" w14:textId="77777777" w:rsidR="00547763" w:rsidRDefault="00547763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6C192ABF" w14:textId="77777777" w:rsidR="00FB0F97" w:rsidRDefault="00FB0F97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705572F6" w14:textId="77777777" w:rsidR="00FB0F97" w:rsidRDefault="00FB0F97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3917E02B" w14:textId="77777777" w:rsidR="00FB0F97" w:rsidRDefault="00FB0F97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628CBD99" w14:textId="77777777" w:rsidR="00FB0F97" w:rsidRDefault="00FB0F97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7ABDC9EE" w14:textId="77777777" w:rsidR="00FB0F97" w:rsidRDefault="00FB0F97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2638F85F" w14:textId="77777777" w:rsidR="00FB0F97" w:rsidRDefault="00FB0F97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110B3B43" w14:textId="77777777" w:rsidR="00FB0F97" w:rsidRDefault="00FB0F97" w:rsidP="00CD743F">
            <w:pPr>
              <w:spacing w:after="0" w:line="300" w:lineRule="exact"/>
              <w:rPr>
                <w:rFonts w:hint="eastAsia"/>
                <w:sz w:val="22"/>
                <w:szCs w:val="16"/>
              </w:rPr>
            </w:pPr>
          </w:p>
          <w:p w14:paraId="13DA77F3" w14:textId="77777777" w:rsidR="00FB0F97" w:rsidRDefault="00FB0F97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712A44D7" w14:textId="77777777" w:rsidR="00FB0F97" w:rsidRDefault="00FB0F97" w:rsidP="00CD743F">
            <w:pPr>
              <w:spacing w:after="0" w:line="300" w:lineRule="exact"/>
              <w:rPr>
                <w:rFonts w:hint="eastAsia"/>
                <w:sz w:val="22"/>
                <w:szCs w:val="16"/>
              </w:rPr>
            </w:pPr>
          </w:p>
          <w:p w14:paraId="2CB1FDDC" w14:textId="77777777" w:rsidR="00547763" w:rsidRDefault="00547763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05A372F6" w14:textId="77777777" w:rsidR="00547763" w:rsidRDefault="00547763" w:rsidP="00CD743F">
            <w:pPr>
              <w:spacing w:after="0" w:line="300" w:lineRule="exact"/>
              <w:rPr>
                <w:rFonts w:hint="eastAsia"/>
                <w:sz w:val="22"/>
                <w:szCs w:val="16"/>
              </w:rPr>
            </w:pPr>
          </w:p>
          <w:p w14:paraId="543D59BD" w14:textId="77777777" w:rsidR="005D3274" w:rsidRDefault="00000000" w:rsidP="00264F3C">
            <w:pPr>
              <w:spacing w:after="0" w:line="300" w:lineRule="exact"/>
              <w:ind w:rightChars="400" w:right="1271"/>
              <w:jc w:val="righ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申请人签字：</w:t>
            </w:r>
          </w:p>
          <w:p w14:paraId="4BB475C1" w14:textId="77777777" w:rsidR="00547763" w:rsidRDefault="00547763" w:rsidP="00264F3C">
            <w:pPr>
              <w:spacing w:after="0" w:line="300" w:lineRule="exact"/>
              <w:ind w:rightChars="400" w:right="1271"/>
              <w:jc w:val="right"/>
              <w:rPr>
                <w:rFonts w:hint="eastAsia"/>
                <w:sz w:val="22"/>
                <w:szCs w:val="16"/>
              </w:rPr>
            </w:pPr>
          </w:p>
          <w:p w14:paraId="6F8D6E5A" w14:textId="7C0BE211" w:rsidR="005D3274" w:rsidRDefault="00000000" w:rsidP="00264F3C">
            <w:pPr>
              <w:spacing w:after="0" w:line="300" w:lineRule="exact"/>
              <w:ind w:rightChars="400" w:right="1271"/>
              <w:jc w:val="right"/>
              <w:rPr>
                <w:spacing w:val="10"/>
                <w:sz w:val="22"/>
                <w:szCs w:val="16"/>
              </w:rPr>
            </w:pPr>
            <w:r>
              <w:rPr>
                <w:sz w:val="22"/>
                <w:szCs w:val="16"/>
              </w:rPr>
              <w:t>年</w:t>
            </w:r>
            <w:r>
              <w:rPr>
                <w:sz w:val="22"/>
                <w:szCs w:val="16"/>
              </w:rPr>
              <w:t xml:space="preserve">   </w:t>
            </w:r>
            <w:r w:rsidR="00547763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>月</w:t>
            </w:r>
            <w:r>
              <w:rPr>
                <w:sz w:val="22"/>
                <w:szCs w:val="16"/>
              </w:rPr>
              <w:t xml:space="preserve"> </w:t>
            </w:r>
            <w:r w:rsidR="00547763"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>日</w:t>
            </w:r>
          </w:p>
        </w:tc>
      </w:tr>
      <w:tr w:rsidR="005D3274" w14:paraId="43A9C9B1" w14:textId="77777777" w:rsidTr="00D1527D">
        <w:trPr>
          <w:trHeight w:val="2825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0D2C93" w14:textId="77777777" w:rsidR="005D3274" w:rsidRDefault="00000000">
            <w:pPr>
              <w:spacing w:line="300" w:lineRule="exact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推荐单位意见</w:t>
            </w:r>
          </w:p>
        </w:tc>
        <w:tc>
          <w:tcPr>
            <w:tcW w:w="639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1D240C0D" w14:textId="77777777" w:rsidR="005D3274" w:rsidRDefault="005D3274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7F46540A" w14:textId="77777777" w:rsidR="00547763" w:rsidRDefault="00547763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1E220813" w14:textId="77777777" w:rsidR="00547763" w:rsidRDefault="00547763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20CCCAB1" w14:textId="77777777" w:rsidR="00264F3C" w:rsidRDefault="00264F3C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7789FC63" w14:textId="77777777" w:rsidR="00264F3C" w:rsidRDefault="00264F3C" w:rsidP="00CD743F">
            <w:pPr>
              <w:spacing w:after="0" w:line="300" w:lineRule="exact"/>
              <w:rPr>
                <w:rFonts w:hint="eastAsia"/>
                <w:sz w:val="22"/>
                <w:szCs w:val="16"/>
              </w:rPr>
            </w:pPr>
          </w:p>
          <w:p w14:paraId="7F1B1F8E" w14:textId="77777777" w:rsidR="00547763" w:rsidRDefault="00547763" w:rsidP="00CD743F">
            <w:pPr>
              <w:spacing w:after="0" w:line="300" w:lineRule="exact"/>
              <w:rPr>
                <w:sz w:val="22"/>
                <w:szCs w:val="16"/>
              </w:rPr>
            </w:pPr>
          </w:p>
          <w:p w14:paraId="7D9CB87A" w14:textId="77777777" w:rsidR="00547763" w:rsidRDefault="00547763" w:rsidP="00264F3C">
            <w:pPr>
              <w:spacing w:after="0" w:line="340" w:lineRule="exact"/>
              <w:ind w:rightChars="400" w:right="1271"/>
              <w:rPr>
                <w:rFonts w:hint="eastAsia"/>
                <w:sz w:val="22"/>
                <w:szCs w:val="16"/>
              </w:rPr>
            </w:pPr>
          </w:p>
          <w:p w14:paraId="0AEF232C" w14:textId="5A72F2F9" w:rsidR="005D3274" w:rsidRDefault="00000000" w:rsidP="00264F3C">
            <w:pPr>
              <w:spacing w:after="0" w:line="340" w:lineRule="exact"/>
              <w:ind w:rightChars="400" w:right="1271"/>
              <w:jc w:val="righ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（推荐单位盖章）</w:t>
            </w:r>
          </w:p>
          <w:p w14:paraId="1324F74D" w14:textId="20D03A62" w:rsidR="005D3274" w:rsidRDefault="00000000" w:rsidP="00264F3C">
            <w:pPr>
              <w:spacing w:after="0" w:line="340" w:lineRule="exact"/>
              <w:ind w:rightChars="400" w:right="1271"/>
              <w:jc w:val="right"/>
              <w:rPr>
                <w:rFonts w:hint="eastAsia"/>
                <w:sz w:val="22"/>
                <w:szCs w:val="16"/>
              </w:rPr>
            </w:pPr>
            <w:r>
              <w:rPr>
                <w:sz w:val="22"/>
                <w:szCs w:val="16"/>
              </w:rPr>
              <w:t>负责人（签字）：</w:t>
            </w:r>
          </w:p>
          <w:p w14:paraId="25C2F7D1" w14:textId="6C5504A4" w:rsidR="005D3274" w:rsidRDefault="00000000" w:rsidP="00264F3C">
            <w:pPr>
              <w:spacing w:after="0" w:line="340" w:lineRule="exact"/>
              <w:ind w:rightChars="400" w:right="1271"/>
              <w:jc w:val="righ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年</w:t>
            </w:r>
            <w:r w:rsidR="00264F3C">
              <w:rPr>
                <w:rFonts w:hint="eastAsia"/>
                <w:sz w:val="22"/>
                <w:szCs w:val="16"/>
              </w:rPr>
              <w:t xml:space="preserve">  </w:t>
            </w:r>
            <w:r>
              <w:rPr>
                <w:rFonts w:hint="eastAsia"/>
                <w:sz w:val="22"/>
                <w:szCs w:val="16"/>
              </w:rPr>
              <w:t xml:space="preserve">  </w:t>
            </w:r>
            <w:r>
              <w:rPr>
                <w:sz w:val="22"/>
                <w:szCs w:val="16"/>
              </w:rPr>
              <w:t>月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 w:rsidR="00264F3C">
              <w:rPr>
                <w:rFonts w:hint="eastAsia"/>
                <w:sz w:val="22"/>
                <w:szCs w:val="16"/>
              </w:rPr>
              <w:t xml:space="preserve">  </w:t>
            </w:r>
            <w:r>
              <w:rPr>
                <w:rFonts w:hint="eastAsia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>日</w:t>
            </w:r>
          </w:p>
        </w:tc>
      </w:tr>
    </w:tbl>
    <w:p w14:paraId="63AB710D" w14:textId="77777777" w:rsidR="005D3274" w:rsidRDefault="005D3274">
      <w:pPr>
        <w:adjustRightInd w:val="0"/>
        <w:snapToGrid w:val="0"/>
        <w:spacing w:line="400" w:lineRule="exact"/>
        <w:rPr>
          <w:rFonts w:eastAsia="方正小标宋_GBK"/>
          <w:bCs/>
          <w:sz w:val="38"/>
          <w:szCs w:val="38"/>
        </w:rPr>
      </w:pPr>
    </w:p>
    <w:p w14:paraId="431CF330" w14:textId="77777777" w:rsidR="005D3274" w:rsidRDefault="00000000" w:rsidP="002927C1">
      <w:pPr>
        <w:adjustRightInd w:val="0"/>
        <w:snapToGrid w:val="0"/>
        <w:spacing w:after="0" w:line="40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相关证明材料：</w:t>
      </w:r>
    </w:p>
    <w:p w14:paraId="48AA4EC1" w14:textId="77777777" w:rsidR="005D3274" w:rsidRDefault="00000000" w:rsidP="002927C1">
      <w:pPr>
        <w:adjustRightInd w:val="0"/>
        <w:snapToGrid w:val="0"/>
        <w:spacing w:after="0" w:line="40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1.</w:t>
      </w:r>
      <w:r>
        <w:rPr>
          <w:rFonts w:eastAsia="宋体"/>
          <w:sz w:val="21"/>
          <w:szCs w:val="21"/>
        </w:rPr>
        <w:t>身份证复印件扫描件；</w:t>
      </w:r>
    </w:p>
    <w:p w14:paraId="489C258B" w14:textId="77777777" w:rsidR="005D3274" w:rsidRDefault="00000000" w:rsidP="002927C1">
      <w:pPr>
        <w:adjustRightInd w:val="0"/>
        <w:snapToGrid w:val="0"/>
        <w:spacing w:after="0" w:line="40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2.</w:t>
      </w:r>
      <w:r>
        <w:rPr>
          <w:rFonts w:eastAsia="宋体"/>
          <w:sz w:val="21"/>
          <w:szCs w:val="21"/>
        </w:rPr>
        <w:t>技术职称证书扫描件；</w:t>
      </w:r>
    </w:p>
    <w:p w14:paraId="295920C3" w14:textId="77777777" w:rsidR="005D3274" w:rsidRDefault="00000000" w:rsidP="002927C1">
      <w:pPr>
        <w:adjustRightInd w:val="0"/>
        <w:snapToGrid w:val="0"/>
        <w:spacing w:after="0" w:line="40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3.</w:t>
      </w:r>
      <w:r>
        <w:rPr>
          <w:rFonts w:eastAsia="宋体"/>
          <w:sz w:val="21"/>
          <w:szCs w:val="21"/>
        </w:rPr>
        <w:t>环评工程师职业资格证书扫描件（如有）；</w:t>
      </w:r>
    </w:p>
    <w:p w14:paraId="5B4A9575" w14:textId="77777777" w:rsidR="005D3274" w:rsidRDefault="00000000" w:rsidP="002927C1">
      <w:pPr>
        <w:adjustRightInd w:val="0"/>
        <w:snapToGrid w:val="0"/>
        <w:spacing w:after="0" w:line="40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4.</w:t>
      </w:r>
      <w:r>
        <w:rPr>
          <w:rFonts w:eastAsia="宋体"/>
          <w:sz w:val="21"/>
          <w:szCs w:val="21"/>
        </w:rPr>
        <w:t>退休证明（仅退休人员提供）。</w:t>
      </w:r>
    </w:p>
    <w:sectPr w:rsidR="005D327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588" w:bottom="2098" w:left="1588" w:header="851" w:footer="1191" w:gutter="0"/>
      <w:cols w:space="720"/>
      <w:docGrid w:type="linesAndChars" w:linePitch="577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35FE" w14:textId="77777777" w:rsidR="00542628" w:rsidRDefault="00542628">
      <w:pPr>
        <w:spacing w:after="0" w:line="240" w:lineRule="auto"/>
      </w:pPr>
      <w:r>
        <w:separator/>
      </w:r>
    </w:p>
  </w:endnote>
  <w:endnote w:type="continuationSeparator" w:id="0">
    <w:p w14:paraId="7D6B1D1F" w14:textId="77777777" w:rsidR="00542628" w:rsidRDefault="0054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FFFE" w14:textId="77777777" w:rsidR="005D3274" w:rsidRDefault="00000000">
    <w:pPr>
      <w:pStyle w:val="a4"/>
      <w:ind w:leftChars="100" w:left="320" w:rightChars="100" w:right="320"/>
    </w:pPr>
    <w:r>
      <w:rPr>
        <w:rStyle w:val="a6"/>
        <w:rFonts w:ascii="宋体" w:eastAsia="宋体" w:hint="eastAsia"/>
        <w:sz w:val="28"/>
        <w:szCs w:val="28"/>
      </w:rPr>
      <w:t xml:space="preserve">— </w:t>
    </w:r>
    <w:r>
      <w:rPr>
        <w:rStyle w:val="a6"/>
        <w:rFonts w:ascii="宋体" w:eastAsia="宋体" w:hint="eastAsia"/>
        <w:sz w:val="28"/>
        <w:szCs w:val="28"/>
      </w:rPr>
      <w:fldChar w:fldCharType="begin"/>
    </w:r>
    <w:r>
      <w:rPr>
        <w:rStyle w:val="a6"/>
        <w:rFonts w:ascii="宋体" w:eastAsia="宋体" w:hint="eastAsia"/>
        <w:sz w:val="28"/>
        <w:szCs w:val="28"/>
      </w:rPr>
      <w:instrText xml:space="preserve">PAGE  </w:instrText>
    </w:r>
    <w:r>
      <w:rPr>
        <w:rStyle w:val="a6"/>
        <w:rFonts w:ascii="宋体" w:eastAsia="宋体" w:hint="eastAsia"/>
        <w:sz w:val="28"/>
        <w:szCs w:val="28"/>
      </w:rPr>
      <w:fldChar w:fldCharType="separate"/>
    </w:r>
    <w:r>
      <w:rPr>
        <w:rStyle w:val="a6"/>
        <w:rFonts w:ascii="宋体" w:eastAsia="宋体"/>
        <w:sz w:val="28"/>
        <w:szCs w:val="28"/>
      </w:rPr>
      <w:t>16</w:t>
    </w:r>
    <w:r>
      <w:rPr>
        <w:rStyle w:val="a6"/>
        <w:rFonts w:ascii="宋体" w:eastAsia="宋体" w:hint="eastAsia"/>
        <w:sz w:val="28"/>
        <w:szCs w:val="28"/>
      </w:rPr>
      <w:fldChar w:fldCharType="end"/>
    </w:r>
    <w:r>
      <w:rPr>
        <w:rStyle w:val="a6"/>
        <w:rFonts w:ascii="宋体" w:eastAsia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BC6A" w14:textId="77777777" w:rsidR="005D3274" w:rsidRDefault="00000000">
    <w:pPr>
      <w:pStyle w:val="a4"/>
      <w:ind w:leftChars="100" w:left="320" w:rightChars="100" w:right="320"/>
      <w:jc w:val="right"/>
      <w:rPr>
        <w:rStyle w:val="a6"/>
        <w:rFonts w:ascii="宋体" w:eastAsia="宋体"/>
        <w:sz w:val="28"/>
        <w:szCs w:val="28"/>
      </w:rPr>
    </w:pPr>
    <w:r>
      <w:rPr>
        <w:rStyle w:val="a6"/>
        <w:rFonts w:ascii="宋体" w:eastAsia="宋体" w:hint="eastAsia"/>
        <w:sz w:val="28"/>
        <w:szCs w:val="28"/>
      </w:rPr>
      <w:t xml:space="preserve">— </w:t>
    </w:r>
    <w:r>
      <w:rPr>
        <w:rStyle w:val="a6"/>
        <w:rFonts w:ascii="宋体" w:eastAsia="宋体" w:hint="eastAsia"/>
        <w:sz w:val="28"/>
        <w:szCs w:val="28"/>
      </w:rPr>
      <w:fldChar w:fldCharType="begin"/>
    </w:r>
    <w:r>
      <w:rPr>
        <w:rStyle w:val="a6"/>
        <w:rFonts w:ascii="宋体" w:eastAsia="宋体" w:hint="eastAsia"/>
        <w:sz w:val="28"/>
        <w:szCs w:val="28"/>
      </w:rPr>
      <w:instrText xml:space="preserve">PAGE  </w:instrText>
    </w:r>
    <w:r>
      <w:rPr>
        <w:rStyle w:val="a6"/>
        <w:rFonts w:ascii="宋体" w:eastAsia="宋体" w:hint="eastAsia"/>
        <w:sz w:val="28"/>
        <w:szCs w:val="28"/>
      </w:rPr>
      <w:fldChar w:fldCharType="separate"/>
    </w:r>
    <w:r>
      <w:rPr>
        <w:rStyle w:val="a6"/>
        <w:rFonts w:ascii="宋体" w:eastAsia="宋体"/>
        <w:sz w:val="28"/>
        <w:szCs w:val="28"/>
      </w:rPr>
      <w:t>15</w:t>
    </w:r>
    <w:r>
      <w:rPr>
        <w:rStyle w:val="a6"/>
        <w:rFonts w:ascii="宋体" w:eastAsia="宋体" w:hint="eastAsia"/>
        <w:sz w:val="28"/>
        <w:szCs w:val="28"/>
      </w:rPr>
      <w:fldChar w:fldCharType="end"/>
    </w:r>
    <w:r>
      <w:rPr>
        <w:rStyle w:val="a6"/>
        <w:rFonts w:ascii="宋体" w:eastAsia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B3C6" w14:textId="77777777" w:rsidR="00542628" w:rsidRDefault="00542628">
      <w:pPr>
        <w:spacing w:after="0" w:line="240" w:lineRule="auto"/>
      </w:pPr>
      <w:r>
        <w:separator/>
      </w:r>
    </w:p>
  </w:footnote>
  <w:footnote w:type="continuationSeparator" w:id="0">
    <w:p w14:paraId="115924A5" w14:textId="77777777" w:rsidR="00542628" w:rsidRDefault="0054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4EC4" w14:textId="77777777" w:rsidR="005D3274" w:rsidRDefault="005D327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7E54" w14:textId="77777777" w:rsidR="005D3274" w:rsidRDefault="005D327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cumentProtection w:edit="readOnly" w:enforcement="0"/>
  <w:defaultTabStop w:val="420"/>
  <w:drawingGridHorizontalSpacing w:val="158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mRiNGQ2MmE1NzY3ZThkNWFmODU1ZGJmN2ZlNzU0YzYifQ=="/>
  </w:docVars>
  <w:rsids>
    <w:rsidRoot w:val="005D3274"/>
    <w:rsid w:val="C5EFD1E3"/>
    <w:rsid w:val="CF774998"/>
    <w:rsid w:val="D15F1B99"/>
    <w:rsid w:val="F7E52F3D"/>
    <w:rsid w:val="F99F7695"/>
    <w:rsid w:val="FBF73357"/>
    <w:rsid w:val="FBFF5F88"/>
    <w:rsid w:val="FD7E92D0"/>
    <w:rsid w:val="FEAF93F3"/>
    <w:rsid w:val="FEAFBF69"/>
    <w:rsid w:val="FFFFB2D0"/>
    <w:rsid w:val="00073C03"/>
    <w:rsid w:val="000D712E"/>
    <w:rsid w:val="00264F3C"/>
    <w:rsid w:val="002927C1"/>
    <w:rsid w:val="003939F7"/>
    <w:rsid w:val="003A4D3B"/>
    <w:rsid w:val="00424770"/>
    <w:rsid w:val="00542628"/>
    <w:rsid w:val="00547763"/>
    <w:rsid w:val="005D3274"/>
    <w:rsid w:val="00642015"/>
    <w:rsid w:val="006C522A"/>
    <w:rsid w:val="00866381"/>
    <w:rsid w:val="008E6182"/>
    <w:rsid w:val="008F6A5E"/>
    <w:rsid w:val="00906218"/>
    <w:rsid w:val="00947AF8"/>
    <w:rsid w:val="009C1889"/>
    <w:rsid w:val="00B631DE"/>
    <w:rsid w:val="00BD2A5F"/>
    <w:rsid w:val="00CD743F"/>
    <w:rsid w:val="00D1527D"/>
    <w:rsid w:val="00D46378"/>
    <w:rsid w:val="00D92A27"/>
    <w:rsid w:val="00DB31FB"/>
    <w:rsid w:val="00E4025C"/>
    <w:rsid w:val="00F30BD6"/>
    <w:rsid w:val="00FB0F97"/>
    <w:rsid w:val="01C8187D"/>
    <w:rsid w:val="02781594"/>
    <w:rsid w:val="06C477F9"/>
    <w:rsid w:val="0AC862B4"/>
    <w:rsid w:val="17CD4FF8"/>
    <w:rsid w:val="1A104D05"/>
    <w:rsid w:val="1BDFD88A"/>
    <w:rsid w:val="1C244F34"/>
    <w:rsid w:val="26731922"/>
    <w:rsid w:val="29CF5736"/>
    <w:rsid w:val="2DD4225E"/>
    <w:rsid w:val="2DFD90E9"/>
    <w:rsid w:val="300F6AAC"/>
    <w:rsid w:val="304E1703"/>
    <w:rsid w:val="3211420A"/>
    <w:rsid w:val="32427501"/>
    <w:rsid w:val="37A7FB44"/>
    <w:rsid w:val="3B6B7F6E"/>
    <w:rsid w:val="3BAF5D2B"/>
    <w:rsid w:val="3BDD766F"/>
    <w:rsid w:val="3BF12EFF"/>
    <w:rsid w:val="41F151A4"/>
    <w:rsid w:val="456B3828"/>
    <w:rsid w:val="4F1F4CA9"/>
    <w:rsid w:val="4FFC5787"/>
    <w:rsid w:val="500F4203"/>
    <w:rsid w:val="53937294"/>
    <w:rsid w:val="567F48DF"/>
    <w:rsid w:val="5ADD1831"/>
    <w:rsid w:val="5FEB590F"/>
    <w:rsid w:val="618F29D9"/>
    <w:rsid w:val="61EF2F8C"/>
    <w:rsid w:val="646253EE"/>
    <w:rsid w:val="656B5821"/>
    <w:rsid w:val="67047228"/>
    <w:rsid w:val="69A31B12"/>
    <w:rsid w:val="749C45E0"/>
    <w:rsid w:val="775D6905"/>
    <w:rsid w:val="7BFA23FE"/>
    <w:rsid w:val="7BFDE10A"/>
    <w:rsid w:val="7C8B32CC"/>
    <w:rsid w:val="7FF770FB"/>
    <w:rsid w:val="87F7B60D"/>
    <w:rsid w:val="9F5F11FB"/>
    <w:rsid w:val="AFF87C15"/>
    <w:rsid w:val="BFFB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558B7"/>
  <w15:docId w15:val="{4B62ADA8-748C-465A-9D69-5069062A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A5F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qFormat/>
    <w:pPr>
      <w:widowControl w:val="0"/>
      <w:jc w:val="both"/>
    </w:pPr>
    <w:rPr>
      <w:rFonts w:ascii="宋体" w:cs="Courier New"/>
      <w:kern w:val="2"/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paragraph" w:customStyle="1" w:styleId="cjk">
    <w:name w:val="cjk"/>
    <w:qFormat/>
    <w:pPr>
      <w:spacing w:before="100" w:beforeAutospacing="1" w:after="100" w:afterAutospacing="1"/>
    </w:pPr>
    <w:rPr>
      <w:rFonts w:asci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778</Words>
  <Characters>779</Characters>
  <Application>Microsoft Office Word</Application>
  <DocSecurity>0</DocSecurity>
  <Lines>86</Lines>
  <Paragraphs>103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ysgz</dc:creator>
  <cp:lastModifiedBy>文静 杨</cp:lastModifiedBy>
  <cp:revision>2</cp:revision>
  <cp:lastPrinted>2024-06-19T17:28:00Z</cp:lastPrinted>
  <dcterms:created xsi:type="dcterms:W3CDTF">2024-05-04T17:17:00Z</dcterms:created>
  <dcterms:modified xsi:type="dcterms:W3CDTF">2025-11-05T02:41:00Z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E09AA3D7098E407D83E058ADFA0F4783_13</vt:lpwstr>
  </property>
</Properties>
</file>