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val="0"/>
        <w:bidi w:val="0"/>
        <w:adjustRightInd/>
        <w:snapToGrid/>
        <w:spacing w:line="55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textAlignment w:val="auto"/>
        <w:rPr>
          <w:rFonts w:ascii="Times New Roman" w:hAnsi="Times New Roman" w:eastAsia="方正小标宋简体" w:cs="Times New Roman"/>
          <w:spacing w:val="0"/>
          <w:kern w:val="2"/>
          <w:position w:val="0"/>
          <w:sz w:val="44"/>
          <w:szCs w:val="44"/>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default" w:ascii="Times New Roman" w:hAnsi="Times New Roman" w:eastAsia="方正小标宋简体" w:cs="Times New Roman"/>
          <w:spacing w:val="0"/>
          <w:kern w:val="2"/>
          <w:position w:val="0"/>
          <w:sz w:val="44"/>
          <w:szCs w:val="44"/>
          <w:lang w:val="en-US" w:eastAsia="zh-CN" w:bidi="ar-SA"/>
        </w:rPr>
      </w:pPr>
      <w:r>
        <w:rPr>
          <w:rFonts w:hint="default" w:ascii="Times New Roman" w:hAnsi="Times New Roman" w:eastAsia="方正小标宋简体" w:cs="Times New Roman"/>
          <w:spacing w:val="0"/>
          <w:kern w:val="2"/>
          <w:position w:val="0"/>
          <w:sz w:val="44"/>
          <w:szCs w:val="44"/>
          <w:lang w:val="en-US" w:eastAsia="zh-CN" w:bidi="ar-SA"/>
        </w:rPr>
        <w:t>2024—2025年度贵州省中学生水科技发明比赛暨全国中学生水科技发明比赛项目</w:t>
      </w:r>
    </w:p>
    <w:p>
      <w:pPr>
        <w:pStyle w:val="11"/>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default" w:ascii="Times New Roman" w:hAnsi="Times New Roman" w:eastAsia="方正小标宋简体" w:cs="Times New Roman"/>
          <w:kern w:val="2"/>
          <w:sz w:val="32"/>
          <w:szCs w:val="32"/>
          <w:lang w:val="en-US" w:eastAsia="zh-CN" w:bidi="ar-SA"/>
        </w:rPr>
      </w:pPr>
      <w:r>
        <w:rPr>
          <w:rFonts w:hint="default" w:ascii="Times New Roman" w:hAnsi="Times New Roman" w:eastAsia="方正小标宋简体" w:cs="Times New Roman"/>
          <w:spacing w:val="0"/>
          <w:kern w:val="2"/>
          <w:position w:val="0"/>
          <w:sz w:val="44"/>
          <w:szCs w:val="44"/>
          <w:lang w:val="en-US" w:eastAsia="zh-CN" w:bidi="ar-SA"/>
        </w:rPr>
        <w:t>贵州省选拔推优工作方案</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textAlignment w:val="auto"/>
        <w:rPr>
          <w:rFonts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仿宋_GB2312" w:cs="Times New Roman"/>
          <w:spacing w:val="0"/>
          <w:kern w:val="2"/>
          <w:sz w:val="32"/>
          <w:szCs w:val="32"/>
          <w:lang w:val="en-US" w:eastAsia="zh-CN" w:bidi="ar-SA"/>
        </w:rPr>
        <w:t>为贯彻《全民科学素质行动计划纲要(2021-2035年)》，推动落实《中共中央国务院关于全面推进美丽中国建设的意见》《关于深入开展“美丽中国，我是行动者”系列活动工作方案》和省人民政府《贵州省全民科学素质行动规划(2021—2035年)》的</w:t>
      </w:r>
      <w:r>
        <w:rPr>
          <w:rFonts w:hint="eastAsia" w:ascii="Times New Roman" w:hAnsi="Times New Roman" w:eastAsia="仿宋_GB2312" w:cs="Times New Roman"/>
          <w:spacing w:val="0"/>
          <w:kern w:val="2"/>
          <w:sz w:val="32"/>
          <w:szCs w:val="32"/>
          <w:lang w:val="en-US" w:eastAsia="zh-CN" w:bidi="ar-SA"/>
        </w:rPr>
        <w:t>部署安排</w:t>
      </w:r>
      <w:r>
        <w:rPr>
          <w:rFonts w:ascii="Times New Roman" w:hAnsi="Times New Roman" w:eastAsia="仿宋_GB2312" w:cs="Times New Roman"/>
          <w:spacing w:val="0"/>
          <w:kern w:val="2"/>
          <w:sz w:val="32"/>
          <w:szCs w:val="32"/>
          <w:lang w:val="en-US" w:eastAsia="zh-CN" w:bidi="ar-SA"/>
        </w:rPr>
        <w:t>，持续推进学校生态文明教育实践活动，培养青少年生态文明素养和科技创新能力，丰富社会实践经验，</w:t>
      </w:r>
      <w:r>
        <w:rPr>
          <w:rFonts w:hint="eastAsia" w:ascii="Times New Roman" w:hAnsi="Times New Roman" w:eastAsia="仿宋_GB2312" w:cs="Times New Roman"/>
          <w:spacing w:val="0"/>
          <w:kern w:val="2"/>
          <w:sz w:val="32"/>
          <w:szCs w:val="32"/>
          <w:lang w:val="en-US" w:eastAsia="zh-CN" w:bidi="ar-SA"/>
        </w:rPr>
        <w:t>按照</w:t>
      </w:r>
      <w:r>
        <w:rPr>
          <w:rFonts w:ascii="Times New Roman" w:hAnsi="Times New Roman" w:eastAsia="仿宋_GB2312" w:cs="Times New Roman"/>
          <w:spacing w:val="0"/>
          <w:kern w:val="2"/>
          <w:sz w:val="32"/>
          <w:szCs w:val="32"/>
          <w:lang w:val="en-US" w:eastAsia="zh-CN" w:bidi="ar-SA"/>
        </w:rPr>
        <w:t>《关于发布全国中学生水科技发明比赛项目暨斯德哥尔摩青少年水奖中国区选拔活动2024-2025年度工作方案的通知》（环宣中心函〔2024〕11号）</w:t>
      </w:r>
      <w:r>
        <w:rPr>
          <w:rFonts w:hint="eastAsia" w:ascii="Times New Roman" w:hAnsi="Times New Roman" w:eastAsia="仿宋_GB2312" w:cs="Times New Roman"/>
          <w:spacing w:val="0"/>
          <w:kern w:val="2"/>
          <w:sz w:val="32"/>
          <w:szCs w:val="32"/>
          <w:lang w:val="en-US" w:eastAsia="zh-CN" w:bidi="ar-SA"/>
        </w:rPr>
        <w:t>要求</w:t>
      </w:r>
      <w:r>
        <w:rPr>
          <w:rFonts w:ascii="Times New Roman" w:hAnsi="Times New Roman" w:eastAsia="仿宋_GB2312" w:cs="Times New Roman"/>
          <w:spacing w:val="0"/>
          <w:kern w:val="2"/>
          <w:sz w:val="32"/>
          <w:szCs w:val="32"/>
          <w:lang w:val="en-US" w:eastAsia="zh-CN" w:bidi="ar-SA"/>
        </w:rPr>
        <w:t>，推荐优秀项目和团队参加全国中学生水科技发明比赛项目暨斯德哥尔摩青少年水奖中国区选拔活动，制定本工作方案。</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黑体" w:cs="Times New Roman"/>
          <w:spacing w:val="0"/>
          <w:sz w:val="32"/>
          <w:szCs w:val="32"/>
          <w:lang w:val="en-US" w:eastAsia="zh-CN" w:bidi="ar-SA"/>
        </w:rPr>
        <w:t>一、总体目标</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(一)提高</w:t>
      </w:r>
      <w:r>
        <w:rPr>
          <w:rFonts w:ascii="Times New Roman" w:hAnsi="Times New Roman" w:eastAsia="仿宋_GB2312" w:cs="Times New Roman"/>
          <w:spacing w:val="0"/>
          <w:kern w:val="2"/>
          <w:sz w:val="32"/>
          <w:szCs w:val="32"/>
          <w:lang w:val="en-US" w:eastAsia="zh-CN" w:bidi="ar-SA"/>
        </w:rPr>
        <w:t>相关组织单位、学校等开展青少年生态文明教育实践、指导青少年水科技发明创新的能力与水平。</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(二)提升青少年参与水环境领域科技创新活动积极性及创造性，培养青少年创新精神和实践能力，培育一批具备科学家精神的青少年群体。</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(三)推动优秀青少年发明创新项目的宣传、应用及推广，带动更广泛群体(学校、企业、社区、家庭)参与，营造关注水环境问题、共建美丽中国的良好氛围。</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黑体" w:cs="Times New Roman"/>
          <w:spacing w:val="0"/>
          <w:sz w:val="32"/>
          <w:szCs w:val="32"/>
          <w:lang w:val="en-US" w:eastAsia="zh-CN" w:bidi="ar-SA"/>
        </w:rPr>
        <w:t>二、组织机构</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spacing w:val="0"/>
          <w:sz w:val="32"/>
          <w:szCs w:val="32"/>
          <w:lang w:bidi="ar-SA"/>
        </w:rPr>
      </w:pPr>
      <w:r>
        <w:rPr>
          <w:rFonts w:hint="eastAsia" w:ascii="仿宋_GB2312" w:hAnsi="仿宋_GB2312" w:eastAsia="仿宋_GB2312" w:cs="仿宋_GB2312"/>
          <w:spacing w:val="0"/>
          <w:sz w:val="32"/>
          <w:szCs w:val="32"/>
          <w:lang w:bidi="ar-SA"/>
        </w:rPr>
        <w:t>主办单位：贵州省生态环境厅</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2240"/>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lang w:eastAsia="zh-CN" w:bidi="ar-SA"/>
        </w:rPr>
        <w:t>贵州省教育厅</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2240"/>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lang w:eastAsia="zh-CN" w:bidi="ar-SA"/>
        </w:rPr>
        <w:t>贵州省科学技术厅</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2240"/>
        <w:textAlignment w:val="auto"/>
        <w:rPr>
          <w:rFonts w:hint="eastAsia" w:ascii="仿宋_GB2312" w:hAnsi="仿宋_GB2312" w:eastAsia="仿宋_GB2312" w:cs="仿宋_GB2312"/>
          <w:spacing w:val="0"/>
          <w:sz w:val="32"/>
          <w:szCs w:val="32"/>
          <w:lang w:bidi="ar-SA"/>
        </w:rPr>
      </w:pPr>
      <w:r>
        <w:rPr>
          <w:rFonts w:hint="eastAsia" w:ascii="仿宋_GB2312" w:hAnsi="仿宋_GB2312" w:eastAsia="仿宋_GB2312" w:cs="仿宋_GB2312"/>
          <w:spacing w:val="0"/>
          <w:sz w:val="32"/>
          <w:szCs w:val="32"/>
          <w:lang w:bidi="ar-SA"/>
        </w:rPr>
        <w:t>贵州省科学技术协会</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lang w:bidi="ar-SA"/>
        </w:rPr>
        <w:t>承办单位：贵州省环境宣传教育中心</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lang w:eastAsia="zh-CN" w:bidi="ar-SA"/>
        </w:rPr>
        <w:t>支持单位：贵州省科技创新中心有限责任公司</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2240" w:firstLineChars="700"/>
        <w:textAlignment w:val="auto"/>
        <w:rPr>
          <w:rFonts w:hint="eastAsia" w:ascii="仿宋_GB2312" w:hAnsi="仿宋_GB2312" w:eastAsia="仿宋_GB2312" w:cs="仿宋_GB2312"/>
          <w:spacing w:val="0"/>
          <w:sz w:val="32"/>
          <w:szCs w:val="32"/>
          <w:lang w:eastAsia="zh-CN" w:bidi="ar-SA"/>
        </w:rPr>
      </w:pPr>
      <w:r>
        <w:rPr>
          <w:rFonts w:hint="eastAsia" w:ascii="仿宋_GB2312" w:hAnsi="仿宋_GB2312" w:eastAsia="仿宋_GB2312" w:cs="仿宋_GB2312"/>
          <w:spacing w:val="0"/>
          <w:sz w:val="32"/>
          <w:szCs w:val="32"/>
          <w:lang w:eastAsia="zh-CN" w:bidi="ar-SA"/>
        </w:rPr>
        <w:t>贵州省科学技术普及创作协会</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2249" w:firstLineChars="703"/>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贵州师范大学机械与电气工程学院</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en-US" w:eastAsia="zh-CN" w:bidi="ar-SA"/>
        </w:rPr>
      </w:pPr>
      <w:r>
        <w:rPr>
          <w:rFonts w:ascii="Times New Roman" w:hAnsi="Times New Roman" w:eastAsia="黑体" w:cs="Times New Roman"/>
          <w:spacing w:val="0"/>
          <w:sz w:val="32"/>
          <w:szCs w:val="32"/>
          <w:lang w:val="en-US" w:eastAsia="zh-CN" w:bidi="ar-SA"/>
        </w:rPr>
        <w:t>三、参与对象</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仿宋_GB2312" w:cs="Times New Roman"/>
          <w:color w:val="auto"/>
          <w:spacing w:val="0"/>
          <w:sz w:val="32"/>
          <w:szCs w:val="32"/>
          <w:highlight w:val="none"/>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（一）A类（发明</w:t>
      </w:r>
      <w:r>
        <w:rPr>
          <w:rFonts w:hint="default" w:ascii="Times New Roman" w:hAnsi="Times New Roman" w:eastAsia="楷体_GB2312" w:cs="Times New Roman"/>
          <w:color w:val="auto"/>
          <w:spacing w:val="0"/>
          <w:kern w:val="0"/>
          <w:sz w:val="32"/>
          <w:szCs w:val="32"/>
          <w:highlight w:val="none"/>
          <w:lang w:val="en-US" w:eastAsia="zh-CN" w:bidi="ar-SA"/>
        </w:rPr>
        <w:t>创新类）：</w:t>
      </w:r>
      <w:r>
        <w:rPr>
          <w:rFonts w:ascii="Times New Roman" w:hAnsi="Times New Roman" w:eastAsia="仿宋_GB2312" w:cs="Times New Roman"/>
          <w:color w:val="auto"/>
          <w:spacing w:val="0"/>
          <w:sz w:val="32"/>
          <w:szCs w:val="32"/>
          <w:highlight w:val="none"/>
          <w:lang w:val="en-US" w:eastAsia="zh-CN" w:bidi="ar-SA"/>
        </w:rPr>
        <w:t>14—17岁青少年个人或团体、指导教师及组织单位代表。</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仿宋_GB2312" w:cs="Times New Roman"/>
          <w:spacing w:val="0"/>
          <w:kern w:val="2"/>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（二）B类（实践调查类）：</w:t>
      </w:r>
      <w:r>
        <w:rPr>
          <w:rFonts w:ascii="Times New Roman" w:hAnsi="Times New Roman" w:eastAsia="仿宋_GB2312" w:cs="Times New Roman"/>
          <w:spacing w:val="0"/>
          <w:kern w:val="2"/>
          <w:sz w:val="32"/>
          <w:szCs w:val="32"/>
          <w:lang w:val="en-US" w:eastAsia="zh-CN" w:bidi="ar-SA"/>
        </w:rPr>
        <w:t>贵州省全省在校中小学生（小学5年级及以上）个人或团体（不超过3人），分为初中组（含小学5年级及以上）和高中组（含中等职业院校）两个组别（初中组、高中组均含同学籍条件的特殊学校学生）。</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黑体" w:cs="Times New Roman"/>
          <w:spacing w:val="0"/>
          <w:sz w:val="32"/>
          <w:szCs w:val="32"/>
          <w:lang w:val="en-US" w:eastAsia="zh-CN" w:bidi="ar-SA"/>
        </w:rPr>
      </w:pPr>
      <w:r>
        <w:rPr>
          <w:rFonts w:ascii="Times New Roman" w:hAnsi="Times New Roman" w:eastAsia="黑体" w:cs="Times New Roman"/>
          <w:spacing w:val="0"/>
          <w:sz w:val="32"/>
          <w:szCs w:val="32"/>
          <w:lang w:val="en-US" w:eastAsia="zh-CN" w:bidi="ar-SA"/>
        </w:rPr>
        <w:t>四、活动时间</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方正楷体简体" w:cs="Times New Roman"/>
          <w:b w:val="0"/>
          <w:bCs w:val="0"/>
          <w:spacing w:val="0"/>
          <w:sz w:val="32"/>
          <w:szCs w:val="32"/>
          <w:lang w:val="en-US" w:eastAsia="zh-CN" w:bidi="ar-SA"/>
        </w:rPr>
      </w:pPr>
      <w:r>
        <w:rPr>
          <w:rFonts w:ascii="Times New Roman" w:hAnsi="Times New Roman" w:eastAsia="仿宋_GB2312" w:cs="Times New Roman"/>
          <w:spacing w:val="0"/>
          <w:sz w:val="32"/>
          <w:szCs w:val="32"/>
          <w:lang w:val="en-US" w:eastAsia="zh-CN" w:bidi="ar-SA"/>
        </w:rPr>
        <w:t>2024年11月—2025年3月</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黑体" w:cs="Times New Roman"/>
          <w:spacing w:val="0"/>
          <w:sz w:val="32"/>
          <w:szCs w:val="32"/>
          <w:lang w:eastAsia="zh-CN" w:bidi="ar-SA"/>
        </w:rPr>
      </w:pPr>
      <w:r>
        <w:rPr>
          <w:rFonts w:ascii="Times New Roman" w:hAnsi="Times New Roman" w:eastAsia="黑体" w:cs="Times New Roman"/>
          <w:spacing w:val="0"/>
          <w:sz w:val="32"/>
          <w:szCs w:val="32"/>
          <w:lang w:eastAsia="zh-CN" w:bidi="ar-SA"/>
        </w:rPr>
        <w:t>五</w:t>
      </w:r>
      <w:r>
        <w:rPr>
          <w:rFonts w:ascii="Times New Roman" w:hAnsi="Times New Roman" w:eastAsia="黑体" w:cs="Times New Roman"/>
          <w:spacing w:val="0"/>
          <w:sz w:val="32"/>
          <w:szCs w:val="32"/>
          <w:lang w:bidi="ar-SA"/>
        </w:rPr>
        <w:t>、</w:t>
      </w:r>
      <w:r>
        <w:rPr>
          <w:rFonts w:ascii="Times New Roman" w:hAnsi="Times New Roman" w:eastAsia="黑体" w:cs="Times New Roman"/>
          <w:spacing w:val="0"/>
          <w:sz w:val="32"/>
          <w:szCs w:val="32"/>
          <w:lang w:eastAsia="zh-CN" w:bidi="ar-SA"/>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color w:val="auto"/>
          <w:spacing w:val="0"/>
          <w:kern w:val="0"/>
          <w:sz w:val="32"/>
          <w:szCs w:val="32"/>
          <w:highlight w:val="none"/>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（一）A类:发明创新类</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仿宋_GB2312" w:cs="Times New Roman"/>
          <w:color w:val="auto"/>
          <w:spacing w:val="0"/>
          <w:sz w:val="32"/>
          <w:szCs w:val="32"/>
          <w:lang w:val="en-US" w:eastAsia="zh-CN" w:bidi="ar-SA"/>
        </w:rPr>
      </w:pPr>
      <w:r>
        <w:rPr>
          <w:rFonts w:ascii="Times New Roman" w:hAnsi="Times New Roman" w:eastAsia="仿宋_GB2312" w:cs="Times New Roman"/>
          <w:color w:val="auto"/>
          <w:spacing w:val="0"/>
          <w:sz w:val="32"/>
          <w:szCs w:val="32"/>
          <w:lang w:val="en-US" w:eastAsia="zh-CN" w:bidi="ar-SA"/>
        </w:rPr>
        <w:t>1.往届全国中学生水科技发明比赛发明创新类一、二等奖获奖作品，可经指导教师完善提升并组建新项目团队后再次推荐，作品应重点说明延伸或更新内容及应用推广情况等，突出作品提升后与原作品的差异。</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仿宋_GB2312" w:cs="Times New Roman"/>
          <w:color w:val="auto"/>
          <w:spacing w:val="0"/>
          <w:sz w:val="32"/>
          <w:szCs w:val="32"/>
          <w:lang w:val="en-US" w:eastAsia="zh-CN" w:bidi="ar-SA"/>
        </w:rPr>
      </w:pPr>
      <w:r>
        <w:rPr>
          <w:rFonts w:ascii="Times New Roman" w:hAnsi="Times New Roman" w:eastAsia="仿宋_GB2312" w:cs="Times New Roman"/>
          <w:color w:val="auto"/>
          <w:spacing w:val="0"/>
          <w:sz w:val="32"/>
          <w:szCs w:val="32"/>
          <w:lang w:val="en-US" w:eastAsia="zh-CN" w:bidi="ar-SA"/>
        </w:rPr>
        <w:t>2.结合环境热点、在地实际情况、亟需解决的水环境问题等进行的创新性水科技发明项目。</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仿宋_GB2312" w:cs="Times New Roman"/>
          <w:color w:val="auto"/>
          <w:spacing w:val="0"/>
          <w:sz w:val="32"/>
          <w:szCs w:val="32"/>
          <w:lang w:val="en-US" w:eastAsia="zh-CN" w:bidi="ar-SA"/>
        </w:rPr>
      </w:pPr>
      <w:r>
        <w:rPr>
          <w:rFonts w:ascii="Times New Roman" w:hAnsi="Times New Roman" w:eastAsia="仿宋_GB2312" w:cs="Times New Roman"/>
          <w:color w:val="auto"/>
          <w:spacing w:val="0"/>
          <w:sz w:val="32"/>
          <w:szCs w:val="32"/>
          <w:lang w:val="en-US" w:eastAsia="zh-CN" w:bidi="ar-SA"/>
        </w:rPr>
        <w:t>3.整体要求:以上作品应立足工程技术，自然科学、社会科学等领域，综合运用相关学科知识和研究方法，就具体问题提出解决方案，并得出结论。项目需已被证明有效解决了实际存在的问题，</w:t>
      </w:r>
      <w:r>
        <w:rPr>
          <w:rFonts w:hint="eastAsia" w:ascii="Times New Roman" w:hAnsi="Times New Roman" w:eastAsia="仿宋_GB2312" w:cs="Times New Roman"/>
          <w:color w:val="auto"/>
          <w:spacing w:val="0"/>
          <w:sz w:val="32"/>
          <w:szCs w:val="32"/>
          <w:lang w:val="en-US" w:eastAsia="zh-CN" w:bidi="ar-SA"/>
        </w:rPr>
        <w:t>或</w:t>
      </w:r>
      <w:r>
        <w:rPr>
          <w:rFonts w:ascii="Times New Roman" w:hAnsi="Times New Roman" w:eastAsia="仿宋_GB2312" w:cs="Times New Roman"/>
          <w:color w:val="auto"/>
          <w:spacing w:val="0"/>
          <w:sz w:val="32"/>
          <w:szCs w:val="32"/>
          <w:lang w:val="en-US" w:eastAsia="zh-CN" w:bidi="ar-SA"/>
        </w:rPr>
        <w:t>在一定条件下，通过进一步研究有可能被证明、实现或转化为解决相关问题的创新科技发明或应用研究。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color w:val="auto"/>
          <w:spacing w:val="0"/>
          <w:kern w:val="0"/>
          <w:sz w:val="32"/>
          <w:szCs w:val="32"/>
          <w:highlight w:val="none"/>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（二）B类:实践调查类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仿宋_GB2312" w:cs="Times New Roman"/>
          <w:spacing w:val="0"/>
          <w:kern w:val="2"/>
          <w:sz w:val="32"/>
          <w:szCs w:val="32"/>
          <w:lang w:val="en-US" w:eastAsia="zh-CN" w:bidi="ar-SA"/>
        </w:rPr>
        <w:t>1.参赛者可围绕所在地区的水资源节约保护、水环境现状、公众水环境意识等内容开展实践调查项目。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仿宋_GB2312" w:cs="Times New Roman"/>
          <w:spacing w:val="0"/>
          <w:kern w:val="2"/>
          <w:sz w:val="32"/>
          <w:szCs w:val="32"/>
          <w:lang w:val="en-US" w:eastAsia="zh-CN" w:bidi="ar-SA"/>
        </w:rPr>
        <w:t>2.本类项目需通过科学的调查实践及分析，反映当地水环境问题，水治理成果及公众水环境意识现状等内容，并以青少年的视角向相关部门，媒体、周边公众提出积极可行的合理化建议，倡议或行动准则，得到积极反馈并取得一定成效。</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firstLineChars="200"/>
        <w:jc w:val="both"/>
        <w:textAlignment w:val="auto"/>
        <w:rPr>
          <w:rFonts w:ascii="Times New Roman" w:hAnsi="Times New Roman" w:eastAsia="黑体" w:cs="Times New Roman"/>
          <w:spacing w:val="0"/>
          <w:sz w:val="32"/>
          <w:szCs w:val="32"/>
          <w:lang w:eastAsia="zh-CN" w:bidi="ar-SA"/>
        </w:rPr>
      </w:pPr>
      <w:r>
        <w:rPr>
          <w:rFonts w:ascii="Times New Roman" w:hAnsi="Times New Roman" w:eastAsia="黑体" w:cs="Times New Roman"/>
          <w:spacing w:val="0"/>
          <w:sz w:val="32"/>
          <w:szCs w:val="32"/>
          <w:lang w:eastAsia="zh-CN" w:bidi="ar-SA"/>
        </w:rPr>
        <w:t>六</w:t>
      </w:r>
      <w:r>
        <w:rPr>
          <w:rFonts w:ascii="Times New Roman" w:hAnsi="Times New Roman" w:eastAsia="黑体" w:cs="Times New Roman"/>
          <w:spacing w:val="0"/>
          <w:sz w:val="32"/>
          <w:szCs w:val="32"/>
          <w:lang w:bidi="ar-SA"/>
        </w:rPr>
        <w:t>、</w:t>
      </w:r>
      <w:r>
        <w:rPr>
          <w:rFonts w:ascii="Times New Roman" w:hAnsi="Times New Roman" w:eastAsia="黑体" w:cs="Times New Roman"/>
          <w:spacing w:val="0"/>
          <w:sz w:val="32"/>
          <w:szCs w:val="32"/>
          <w:lang w:eastAsia="zh-CN" w:bidi="ar-SA"/>
        </w:rPr>
        <w:t>省赛流程</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（一）申报。</w:t>
      </w:r>
      <w:r>
        <w:rPr>
          <w:rFonts w:ascii="Times New Roman" w:hAnsi="Times New Roman" w:eastAsia="仿宋_GB2312" w:cs="Times New Roman"/>
          <w:spacing w:val="0"/>
          <w:sz w:val="32"/>
          <w:szCs w:val="32"/>
          <w:lang w:bidi="ar-SA"/>
        </w:rPr>
        <w:t>填</w:t>
      </w:r>
      <w:r>
        <w:rPr>
          <w:rFonts w:ascii="Times New Roman" w:hAnsi="Times New Roman" w:eastAsia="仿宋_GB2312" w:cs="Times New Roman"/>
          <w:spacing w:val="0"/>
          <w:sz w:val="32"/>
          <w:szCs w:val="32"/>
          <w:lang w:eastAsia="zh-CN" w:bidi="ar-SA"/>
        </w:rPr>
        <w:t>报</w:t>
      </w:r>
      <w:r>
        <w:rPr>
          <w:rFonts w:ascii="Times New Roman" w:hAnsi="Times New Roman" w:eastAsia="仿宋_GB2312" w:cs="Times New Roman"/>
          <w:spacing w:val="0"/>
          <w:sz w:val="32"/>
          <w:szCs w:val="32"/>
          <w:lang w:bidi="ar-SA"/>
        </w:rPr>
        <w:t>《</w:t>
      </w:r>
      <w:r>
        <w:rPr>
          <w:rFonts w:ascii="Times New Roman" w:hAnsi="Times New Roman" w:eastAsia="仿宋_GB2312" w:cs="Times New Roman"/>
          <w:spacing w:val="0"/>
          <w:sz w:val="32"/>
          <w:szCs w:val="32"/>
          <w:lang w:val="en-US" w:eastAsia="zh-CN" w:bidi="ar-SA"/>
        </w:rPr>
        <w:t>2024—2025年度贵州省中学生水科技发明比赛暨全国中学生水科技发明比赛项目贵州参赛登记表</w:t>
      </w:r>
      <w:r>
        <w:rPr>
          <w:rFonts w:ascii="Times New Roman" w:hAnsi="Times New Roman" w:eastAsia="仿宋_GB2312" w:cs="Times New Roman"/>
          <w:spacing w:val="0"/>
          <w:sz w:val="32"/>
          <w:szCs w:val="32"/>
          <w:lang w:bidi="ar-SA"/>
        </w:rPr>
        <w:t>》</w:t>
      </w:r>
      <w:r>
        <w:rPr>
          <w:rFonts w:ascii="Times New Roman" w:hAnsi="Times New Roman" w:eastAsia="仿宋_GB2312" w:cs="Times New Roman"/>
          <w:spacing w:val="0"/>
          <w:sz w:val="32"/>
          <w:szCs w:val="32"/>
          <w:lang w:eastAsia="zh-CN" w:bidi="ar-SA"/>
        </w:rPr>
        <w:t>（附件</w:t>
      </w:r>
      <w:r>
        <w:rPr>
          <w:rFonts w:ascii="Times New Roman" w:hAnsi="Times New Roman" w:eastAsia="仿宋_GB2312" w:cs="Times New Roman"/>
          <w:spacing w:val="0"/>
          <w:sz w:val="32"/>
          <w:szCs w:val="32"/>
          <w:lang w:val="en-US" w:eastAsia="zh-CN" w:bidi="ar-SA"/>
        </w:rPr>
        <w:t>2</w:t>
      </w:r>
      <w:r>
        <w:rPr>
          <w:rFonts w:ascii="Times New Roman" w:hAnsi="Times New Roman" w:eastAsia="仿宋_GB2312" w:cs="Times New Roman"/>
          <w:spacing w:val="0"/>
          <w:sz w:val="32"/>
          <w:szCs w:val="32"/>
          <w:lang w:eastAsia="zh-CN" w:bidi="ar-SA"/>
        </w:rPr>
        <w:t>）</w:t>
      </w:r>
      <w:r>
        <w:rPr>
          <w:rFonts w:ascii="Times New Roman" w:hAnsi="Times New Roman" w:eastAsia="仿宋_GB2312" w:cs="Times New Roman"/>
          <w:spacing w:val="0"/>
          <w:sz w:val="32"/>
          <w:szCs w:val="32"/>
          <w:lang w:val="en-US" w:eastAsia="zh-CN" w:bidi="ar-SA"/>
        </w:rPr>
        <w:t>《</w:t>
      </w:r>
      <w:r>
        <w:rPr>
          <w:rFonts w:ascii="Times New Roman" w:hAnsi="Times New Roman" w:eastAsia="仿宋_GB2312" w:cs="Times New Roman"/>
          <w:spacing w:val="0"/>
          <w:kern w:val="2"/>
          <w:sz w:val="32"/>
          <w:szCs w:val="32"/>
          <w:lang w:val="en-US" w:eastAsia="zh-CN" w:bidi="ar-SA"/>
        </w:rPr>
        <w:t>2024—2025年度贵州省中学生水科技发明比赛暨全国中学生水科技发明比赛项目报告书</w:t>
      </w:r>
      <w:r>
        <w:rPr>
          <w:rFonts w:ascii="Times New Roman" w:hAnsi="Times New Roman" w:eastAsia="仿宋_GB2312" w:cs="Times New Roman"/>
          <w:spacing w:val="0"/>
          <w:sz w:val="32"/>
          <w:szCs w:val="32"/>
          <w:lang w:val="en-US" w:eastAsia="zh-CN" w:bidi="ar-SA"/>
        </w:rPr>
        <w:t>》（附件3）《2024—2025年度贵州省中学生水科技发明比赛暨全国中学生水科技发明比赛项目情况说明书》（附件4）</w:t>
      </w:r>
      <w:r>
        <w:rPr>
          <w:rFonts w:ascii="Times New Roman" w:hAnsi="Times New Roman" w:eastAsia="仿宋_GB2312" w:cs="Times New Roman"/>
          <w:spacing w:val="0"/>
          <w:sz w:val="32"/>
          <w:szCs w:val="32"/>
          <w:lang w:eastAsia="zh-CN" w:bidi="ar-SA"/>
        </w:rPr>
        <w:t>发送至联系人邮箱。</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val="en-US" w:eastAsia="zh-CN" w:bidi="ar-SA"/>
        </w:rPr>
      </w:pPr>
      <w:r>
        <w:rPr>
          <w:rFonts w:ascii="Times New Roman" w:hAnsi="Times New Roman" w:eastAsia="仿宋_GB2312" w:cs="Times New Roman"/>
          <w:spacing w:val="0"/>
          <w:sz w:val="32"/>
          <w:szCs w:val="32"/>
          <w:lang w:val="en-US" w:eastAsia="zh-CN" w:bidi="ar-SA"/>
        </w:rPr>
        <w:t>报送截止时间：2025年2月28日；报送邮箱：</w:t>
      </w:r>
      <w:r>
        <w:rPr>
          <w:rFonts w:ascii="Times New Roman" w:hAnsi="Times New Roman" w:eastAsia="仿宋_GB2312" w:cs="Times New Roman"/>
          <w:spacing w:val="0"/>
          <w:kern w:val="2"/>
          <w:sz w:val="32"/>
          <w:szCs w:val="32"/>
          <w:lang w:val="en-US" w:eastAsia="zh-CN" w:bidi="ar-SA"/>
        </w:rPr>
        <w:t>gzskjfmbs@163.com</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bidi="ar-SA"/>
        </w:rPr>
      </w:pPr>
      <w:r>
        <w:rPr>
          <w:rFonts w:hint="default" w:ascii="Times New Roman" w:hAnsi="Times New Roman" w:eastAsia="楷体_GB2312" w:cs="Times New Roman"/>
          <w:color w:val="auto"/>
          <w:spacing w:val="0"/>
          <w:kern w:val="0"/>
          <w:sz w:val="32"/>
          <w:szCs w:val="32"/>
          <w:highlight w:val="none"/>
          <w:lang w:val="en-US" w:eastAsia="zh-CN" w:bidi="ar-SA"/>
        </w:rPr>
        <w:t>（二）初选和评奖。</w:t>
      </w:r>
      <w:r>
        <w:rPr>
          <w:rFonts w:ascii="Times New Roman" w:hAnsi="Times New Roman" w:eastAsia="仿宋_GB2312" w:cs="Times New Roman"/>
          <w:spacing w:val="0"/>
          <w:sz w:val="32"/>
          <w:szCs w:val="32"/>
          <w:lang w:val="en-US" w:eastAsia="zh-CN" w:bidi="ar-SA"/>
        </w:rPr>
        <w:t>由活动主办方或承办方邀请工程技术，自然科学、社会科学等领域涉及水环境问题方面的专家组成评审组。1.评审组对实践调查类申报作品进行线上评奖</w:t>
      </w:r>
      <w:r>
        <w:rPr>
          <w:rFonts w:hint="eastAsia" w:ascii="Times New Roman" w:hAnsi="Times New Roman" w:eastAsia="仿宋_GB2312" w:cs="Times New Roman"/>
          <w:spacing w:val="0"/>
          <w:sz w:val="32"/>
          <w:szCs w:val="32"/>
          <w:lang w:val="en-US" w:eastAsia="zh-CN" w:bidi="ar-SA"/>
        </w:rPr>
        <w:t>经审定后</w:t>
      </w:r>
      <w:r>
        <w:rPr>
          <w:rFonts w:ascii="Times New Roman" w:hAnsi="Times New Roman" w:eastAsia="仿宋_GB2312" w:cs="Times New Roman"/>
          <w:spacing w:val="0"/>
          <w:sz w:val="32"/>
          <w:szCs w:val="32"/>
          <w:lang w:val="en-US" w:eastAsia="zh-CN" w:bidi="ar-SA"/>
        </w:rPr>
        <w:t>进行公示。公示期结束无异议后，由组织单位统一</w:t>
      </w:r>
      <w:r>
        <w:rPr>
          <w:rFonts w:hint="eastAsia" w:ascii="Times New Roman" w:hAnsi="Times New Roman" w:eastAsia="仿宋_GB2312" w:cs="Times New Roman"/>
          <w:spacing w:val="0"/>
          <w:sz w:val="32"/>
          <w:szCs w:val="32"/>
          <w:lang w:val="en-US" w:eastAsia="zh-CN" w:bidi="ar-SA"/>
        </w:rPr>
        <w:t>颁发获奖证书</w:t>
      </w:r>
      <w:r>
        <w:rPr>
          <w:rFonts w:ascii="Times New Roman" w:hAnsi="Times New Roman" w:eastAsia="仿宋_GB2312" w:cs="Times New Roman"/>
          <w:spacing w:val="0"/>
          <w:sz w:val="32"/>
          <w:szCs w:val="32"/>
          <w:lang w:val="en-US" w:eastAsia="zh-CN" w:bidi="ar-SA"/>
        </w:rPr>
        <w:t>。2.评审组对发明创新类</w:t>
      </w:r>
      <w:r>
        <w:rPr>
          <w:rFonts w:hint="eastAsia" w:ascii="Times New Roman" w:hAnsi="Times New Roman" w:eastAsia="仿宋_GB2312" w:cs="Times New Roman"/>
          <w:spacing w:val="0"/>
          <w:sz w:val="32"/>
          <w:szCs w:val="32"/>
          <w:lang w:val="en-US" w:eastAsia="zh-CN" w:bidi="ar-SA"/>
        </w:rPr>
        <w:t>选拔</w:t>
      </w:r>
      <w:r>
        <w:rPr>
          <w:rFonts w:ascii="Times New Roman" w:hAnsi="Times New Roman" w:eastAsia="仿宋_GB2312" w:cs="Times New Roman"/>
          <w:spacing w:val="0"/>
          <w:sz w:val="32"/>
          <w:szCs w:val="32"/>
          <w:lang w:val="en-US" w:eastAsia="zh-CN" w:bidi="ar-SA"/>
        </w:rPr>
        <w:t>20件优秀作品进入现场答辩环节。</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（三）现场答辩。</w:t>
      </w:r>
      <w:r>
        <w:rPr>
          <w:rFonts w:ascii="Times New Roman" w:hAnsi="Times New Roman" w:eastAsia="仿宋_GB2312" w:cs="Times New Roman"/>
          <w:spacing w:val="0"/>
          <w:sz w:val="32"/>
          <w:szCs w:val="32"/>
          <w:lang w:val="en-US" w:eastAsia="zh-CN" w:bidi="ar-SA"/>
        </w:rPr>
        <w:t>拟于2025年3月16日前，对</w:t>
      </w:r>
      <w:r>
        <w:rPr>
          <w:rFonts w:hint="eastAsia" w:ascii="Times New Roman" w:hAnsi="Times New Roman" w:eastAsia="仿宋_GB2312" w:cs="Times New Roman"/>
          <w:spacing w:val="0"/>
          <w:sz w:val="32"/>
          <w:szCs w:val="32"/>
          <w:lang w:val="en-US" w:eastAsia="zh-CN" w:bidi="ar-SA"/>
        </w:rPr>
        <w:t>选拔</w:t>
      </w:r>
      <w:r>
        <w:rPr>
          <w:rFonts w:ascii="Times New Roman" w:hAnsi="Times New Roman" w:eastAsia="仿宋_GB2312" w:cs="Times New Roman"/>
          <w:spacing w:val="0"/>
          <w:sz w:val="32"/>
          <w:szCs w:val="32"/>
          <w:lang w:val="en-US" w:eastAsia="zh-CN" w:bidi="ar-SA"/>
        </w:rPr>
        <w:t>的20件发明创新类作品进行现场答辩，评审专家现场评选出奖项</w:t>
      </w:r>
      <w:r>
        <w:rPr>
          <w:rFonts w:hint="eastAsia" w:ascii="Times New Roman" w:hAnsi="Times New Roman" w:eastAsia="仿宋_GB2312" w:cs="Times New Roman"/>
          <w:spacing w:val="0"/>
          <w:sz w:val="32"/>
          <w:szCs w:val="32"/>
          <w:lang w:val="en-US" w:eastAsia="zh-CN" w:bidi="ar-SA"/>
        </w:rPr>
        <w:t>排名</w:t>
      </w:r>
      <w:r>
        <w:rPr>
          <w:rFonts w:ascii="Times New Roman" w:hAnsi="Times New Roman" w:eastAsia="仿宋_GB2312" w:cs="Times New Roman"/>
          <w:spacing w:val="0"/>
          <w:sz w:val="32"/>
          <w:szCs w:val="32"/>
          <w:lang w:val="en-US" w:eastAsia="zh-CN" w:bidi="ar-SA"/>
        </w:rPr>
        <w:t>，主办方举行颁奖仪式。</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w:t>
      </w:r>
      <w:r>
        <w:rPr>
          <w:rFonts w:hint="eastAsia" w:ascii="Times New Roman" w:hAnsi="Times New Roman" w:eastAsia="楷体_GB2312" w:cs="Times New Roman"/>
          <w:color w:val="auto"/>
          <w:spacing w:val="0"/>
          <w:kern w:val="0"/>
          <w:sz w:val="32"/>
          <w:szCs w:val="32"/>
          <w:highlight w:val="none"/>
          <w:lang w:val="en-US" w:eastAsia="zh-CN" w:bidi="ar-SA"/>
        </w:rPr>
        <w:t>四</w:t>
      </w:r>
      <w:r>
        <w:rPr>
          <w:rFonts w:hint="default" w:ascii="Times New Roman" w:hAnsi="Times New Roman" w:eastAsia="楷体_GB2312" w:cs="Times New Roman"/>
          <w:color w:val="auto"/>
          <w:spacing w:val="0"/>
          <w:kern w:val="0"/>
          <w:sz w:val="32"/>
          <w:szCs w:val="32"/>
          <w:highlight w:val="none"/>
          <w:lang w:val="en-US" w:eastAsia="zh-CN" w:bidi="ar-SA"/>
        </w:rPr>
        <w:t>）推荐项目。</w:t>
      </w:r>
      <w:r>
        <w:rPr>
          <w:rFonts w:ascii="Times New Roman" w:hAnsi="Times New Roman" w:eastAsia="仿宋_GB2312" w:cs="Times New Roman"/>
          <w:spacing w:val="0"/>
          <w:sz w:val="32"/>
          <w:szCs w:val="32"/>
          <w:lang w:val="en-US" w:eastAsia="zh-CN" w:bidi="ar-SA"/>
        </w:rPr>
        <w:t>拟于2025年3月20日前，将通过答辩的优秀作品和团队</w:t>
      </w:r>
      <w:r>
        <w:rPr>
          <w:rFonts w:hint="eastAsia" w:ascii="Times New Roman" w:hAnsi="Times New Roman" w:eastAsia="仿宋_GB2312" w:cs="Times New Roman"/>
          <w:spacing w:val="0"/>
          <w:sz w:val="32"/>
          <w:szCs w:val="32"/>
          <w:lang w:val="en-US" w:eastAsia="zh-CN" w:bidi="ar-SA"/>
        </w:rPr>
        <w:t>推荐参加</w:t>
      </w:r>
      <w:r>
        <w:rPr>
          <w:rFonts w:ascii="Times New Roman" w:hAnsi="Times New Roman" w:eastAsia="仿宋_GB2312" w:cs="Times New Roman"/>
          <w:spacing w:val="0"/>
          <w:sz w:val="32"/>
          <w:szCs w:val="32"/>
          <w:lang w:val="en-US" w:eastAsia="zh-CN" w:bidi="ar-SA"/>
        </w:rPr>
        <w:t>国赛。</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w:t>
      </w:r>
      <w:r>
        <w:rPr>
          <w:rFonts w:hint="eastAsia" w:ascii="Times New Roman" w:hAnsi="Times New Roman" w:eastAsia="楷体_GB2312" w:cs="Times New Roman"/>
          <w:color w:val="auto"/>
          <w:spacing w:val="0"/>
          <w:kern w:val="0"/>
          <w:sz w:val="32"/>
          <w:szCs w:val="32"/>
          <w:highlight w:val="none"/>
          <w:lang w:val="en-US" w:eastAsia="zh-CN" w:bidi="ar-SA"/>
        </w:rPr>
        <w:t>五</w:t>
      </w:r>
      <w:r>
        <w:rPr>
          <w:rFonts w:hint="default" w:ascii="Times New Roman" w:hAnsi="Times New Roman" w:eastAsia="楷体_GB2312" w:cs="Times New Roman"/>
          <w:color w:val="auto"/>
          <w:spacing w:val="0"/>
          <w:kern w:val="0"/>
          <w:sz w:val="32"/>
          <w:szCs w:val="32"/>
          <w:highlight w:val="none"/>
          <w:lang w:val="en-US" w:eastAsia="zh-CN" w:bidi="ar-SA"/>
        </w:rPr>
        <w:t>）奖项设置。</w:t>
      </w:r>
      <w:r>
        <w:rPr>
          <w:rFonts w:ascii="Times New Roman" w:hAnsi="Times New Roman" w:eastAsia="方正楷体简体" w:cs="Times New Roman"/>
          <w:color w:val="auto"/>
          <w:spacing w:val="0"/>
          <w:sz w:val="32"/>
          <w:szCs w:val="32"/>
          <w:highlight w:val="none"/>
          <w:lang w:val="en-US" w:eastAsia="zh-CN" w:bidi="ar-SA"/>
        </w:rPr>
        <w:t>1.</w:t>
      </w:r>
      <w:r>
        <w:rPr>
          <w:rFonts w:ascii="Times New Roman" w:hAnsi="Times New Roman" w:eastAsia="仿宋_GB2312" w:cs="Times New Roman"/>
          <w:color w:val="auto"/>
          <w:spacing w:val="0"/>
          <w:sz w:val="32"/>
          <w:szCs w:val="32"/>
          <w:highlight w:val="none"/>
          <w:lang w:val="en-US" w:eastAsia="zh-CN" w:bidi="ar-SA"/>
        </w:rPr>
        <w:t>A类：一等奖项目</w:t>
      </w:r>
      <w:r>
        <w:rPr>
          <w:rFonts w:hint="eastAsia" w:ascii="Times New Roman" w:hAnsi="Times New Roman" w:eastAsia="仿宋_GB2312" w:cs="Times New Roman"/>
          <w:color w:val="auto"/>
          <w:spacing w:val="0"/>
          <w:sz w:val="32"/>
          <w:szCs w:val="32"/>
          <w:highlight w:val="none"/>
          <w:lang w:val="en-US" w:eastAsia="zh-CN" w:bidi="ar-SA"/>
        </w:rPr>
        <w:t>6</w:t>
      </w:r>
      <w:r>
        <w:rPr>
          <w:rFonts w:ascii="Times New Roman" w:hAnsi="Times New Roman" w:eastAsia="仿宋_GB2312" w:cs="Times New Roman"/>
          <w:color w:val="auto"/>
          <w:spacing w:val="0"/>
          <w:sz w:val="32"/>
          <w:szCs w:val="32"/>
          <w:highlight w:val="none"/>
          <w:lang w:val="en-US" w:eastAsia="zh-CN" w:bidi="ar-SA"/>
        </w:rPr>
        <w:t>个、二等奖项目</w:t>
      </w:r>
      <w:r>
        <w:rPr>
          <w:rFonts w:hint="eastAsia" w:ascii="Times New Roman" w:hAnsi="Times New Roman" w:eastAsia="仿宋_GB2312" w:cs="Times New Roman"/>
          <w:color w:val="auto"/>
          <w:spacing w:val="0"/>
          <w:sz w:val="32"/>
          <w:szCs w:val="32"/>
          <w:highlight w:val="none"/>
          <w:lang w:val="en-US" w:eastAsia="zh-CN" w:bidi="ar-SA"/>
        </w:rPr>
        <w:t>14</w:t>
      </w:r>
      <w:r>
        <w:rPr>
          <w:rFonts w:ascii="Times New Roman" w:hAnsi="Times New Roman" w:eastAsia="仿宋_GB2312" w:cs="Times New Roman"/>
          <w:color w:val="auto"/>
          <w:spacing w:val="0"/>
          <w:sz w:val="32"/>
          <w:szCs w:val="32"/>
          <w:highlight w:val="none"/>
          <w:lang w:val="en-US" w:eastAsia="zh-CN" w:bidi="ar-SA"/>
        </w:rPr>
        <w:t>个、三等奖项目</w:t>
      </w:r>
      <w:r>
        <w:rPr>
          <w:rFonts w:hint="eastAsia" w:ascii="Times New Roman" w:hAnsi="Times New Roman" w:eastAsia="仿宋_GB2312" w:cs="Times New Roman"/>
          <w:color w:val="auto"/>
          <w:spacing w:val="0"/>
          <w:sz w:val="32"/>
          <w:szCs w:val="32"/>
          <w:highlight w:val="none"/>
          <w:lang w:val="en-US" w:eastAsia="zh-CN" w:bidi="ar-SA"/>
        </w:rPr>
        <w:t>20</w:t>
      </w:r>
      <w:r>
        <w:rPr>
          <w:rFonts w:ascii="Times New Roman" w:hAnsi="Times New Roman" w:eastAsia="仿宋_GB2312" w:cs="Times New Roman"/>
          <w:spacing w:val="0"/>
          <w:sz w:val="32"/>
          <w:szCs w:val="32"/>
          <w:highlight w:val="none"/>
          <w:lang w:val="en-US" w:eastAsia="zh-CN" w:bidi="ar-SA"/>
        </w:rPr>
        <w:t>个。</w:t>
      </w:r>
      <w:r>
        <w:rPr>
          <w:rFonts w:ascii="Times New Roman" w:hAnsi="Times New Roman" w:eastAsia="仿宋_GB2312" w:cs="Times New Roman"/>
          <w:spacing w:val="0"/>
          <w:sz w:val="32"/>
          <w:szCs w:val="32"/>
          <w:lang w:val="en-US" w:eastAsia="zh-CN" w:bidi="ar-SA"/>
        </w:rPr>
        <w:t>优秀组织单位奖若干。2.B</w:t>
      </w:r>
      <w:r>
        <w:rPr>
          <w:rFonts w:ascii="Times New Roman" w:hAnsi="Times New Roman" w:eastAsia="仿宋_GB2312" w:cs="Times New Roman"/>
          <w:spacing w:val="0"/>
          <w:sz w:val="32"/>
          <w:szCs w:val="32"/>
          <w:lang w:eastAsia="zh-CN" w:bidi="ar-SA"/>
        </w:rPr>
        <w:t>类：</w:t>
      </w:r>
      <w:r>
        <w:rPr>
          <w:rFonts w:ascii="Times New Roman" w:hAnsi="Times New Roman" w:eastAsia="仿宋_GB2312" w:cs="Times New Roman"/>
          <w:spacing w:val="0"/>
          <w:sz w:val="32"/>
          <w:szCs w:val="32"/>
          <w:lang w:val="en-US" w:eastAsia="zh-CN" w:bidi="ar-SA"/>
        </w:rPr>
        <w:t>（1）</w:t>
      </w:r>
      <w:r>
        <w:rPr>
          <w:rFonts w:ascii="Times New Roman" w:hAnsi="Times New Roman" w:eastAsia="仿宋_GB2312" w:cs="Times New Roman"/>
          <w:spacing w:val="0"/>
          <w:sz w:val="32"/>
          <w:szCs w:val="32"/>
          <w:lang w:eastAsia="zh-CN" w:bidi="ar-SA"/>
        </w:rPr>
        <w:t>高中组：一等奖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3</w:t>
      </w:r>
      <w:r>
        <w:rPr>
          <w:rFonts w:ascii="Times New Roman" w:hAnsi="Times New Roman" w:eastAsia="仿宋_GB2312" w:cs="Times New Roman"/>
          <w:spacing w:val="0"/>
          <w:sz w:val="32"/>
          <w:szCs w:val="32"/>
          <w:lang w:eastAsia="zh-CN" w:bidi="ar-SA"/>
        </w:rPr>
        <w:t>个、二等奖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7</w:t>
      </w:r>
      <w:r>
        <w:rPr>
          <w:rFonts w:ascii="Times New Roman" w:hAnsi="Times New Roman" w:eastAsia="仿宋_GB2312" w:cs="Times New Roman"/>
          <w:spacing w:val="0"/>
          <w:sz w:val="32"/>
          <w:szCs w:val="32"/>
          <w:lang w:eastAsia="zh-CN" w:bidi="ar-SA"/>
        </w:rPr>
        <w:t>个、三等奖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10</w:t>
      </w:r>
      <w:r>
        <w:rPr>
          <w:rFonts w:ascii="Times New Roman" w:hAnsi="Times New Roman" w:eastAsia="仿宋_GB2312" w:cs="Times New Roman"/>
          <w:spacing w:val="0"/>
          <w:sz w:val="32"/>
          <w:szCs w:val="32"/>
          <w:lang w:eastAsia="zh-CN" w:bidi="ar-SA"/>
        </w:rPr>
        <w:t>个。</w:t>
      </w:r>
      <w:r>
        <w:rPr>
          <w:rFonts w:ascii="Times New Roman" w:hAnsi="Times New Roman" w:eastAsia="仿宋_GB2312" w:cs="Times New Roman"/>
          <w:spacing w:val="0"/>
          <w:sz w:val="32"/>
          <w:szCs w:val="32"/>
          <w:lang w:val="en-US" w:eastAsia="zh-CN" w:bidi="ar-SA"/>
        </w:rPr>
        <w:t>优秀组织单位奖若干。（2）</w:t>
      </w:r>
      <w:r>
        <w:rPr>
          <w:rFonts w:ascii="Times New Roman" w:hAnsi="Times New Roman" w:eastAsia="仿宋_GB2312" w:cs="Times New Roman"/>
          <w:spacing w:val="0"/>
          <w:sz w:val="32"/>
          <w:szCs w:val="32"/>
          <w:lang w:eastAsia="zh-CN" w:bidi="ar-SA"/>
        </w:rPr>
        <w:t>初中组：一等奖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3</w:t>
      </w:r>
      <w:r>
        <w:rPr>
          <w:rFonts w:ascii="Times New Roman" w:hAnsi="Times New Roman" w:eastAsia="仿宋_GB2312" w:cs="Times New Roman"/>
          <w:spacing w:val="0"/>
          <w:sz w:val="32"/>
          <w:szCs w:val="32"/>
          <w:lang w:eastAsia="zh-CN" w:bidi="ar-SA"/>
        </w:rPr>
        <w:t>个、二等奖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7</w:t>
      </w:r>
      <w:r>
        <w:rPr>
          <w:rFonts w:ascii="Times New Roman" w:hAnsi="Times New Roman" w:eastAsia="仿宋_GB2312" w:cs="Times New Roman"/>
          <w:spacing w:val="0"/>
          <w:sz w:val="32"/>
          <w:szCs w:val="32"/>
          <w:lang w:eastAsia="zh-CN" w:bidi="ar-SA"/>
        </w:rPr>
        <w:t>个、三等奖</w:t>
      </w:r>
      <w:r>
        <w:rPr>
          <w:rFonts w:ascii="Times New Roman" w:hAnsi="Times New Roman" w:eastAsia="仿宋_GB2312" w:cs="Times New Roman"/>
          <w:spacing w:val="0"/>
          <w:sz w:val="32"/>
          <w:szCs w:val="32"/>
          <w:lang w:val="en-US" w:eastAsia="zh-CN" w:bidi="ar-SA"/>
        </w:rPr>
        <w:t>项目</w:t>
      </w:r>
      <w:r>
        <w:rPr>
          <w:rFonts w:hint="eastAsia" w:ascii="Times New Roman" w:hAnsi="Times New Roman" w:eastAsia="仿宋_GB2312" w:cs="Times New Roman"/>
          <w:spacing w:val="0"/>
          <w:sz w:val="32"/>
          <w:szCs w:val="32"/>
          <w:lang w:val="en-US" w:eastAsia="zh-CN" w:bidi="ar-SA"/>
        </w:rPr>
        <w:t>10</w:t>
      </w:r>
      <w:r>
        <w:rPr>
          <w:rFonts w:ascii="Times New Roman" w:hAnsi="Times New Roman" w:eastAsia="仿宋_GB2312" w:cs="Times New Roman"/>
          <w:spacing w:val="0"/>
          <w:sz w:val="32"/>
          <w:szCs w:val="32"/>
          <w:lang w:eastAsia="zh-CN" w:bidi="ar-SA"/>
        </w:rPr>
        <w:t>个。</w:t>
      </w:r>
      <w:r>
        <w:rPr>
          <w:rFonts w:ascii="Times New Roman" w:hAnsi="Times New Roman" w:eastAsia="仿宋_GB2312" w:cs="Times New Roman"/>
          <w:spacing w:val="0"/>
          <w:sz w:val="32"/>
          <w:szCs w:val="32"/>
          <w:lang w:val="en-US" w:eastAsia="zh-CN" w:bidi="ar-SA"/>
        </w:rPr>
        <w:t>优秀组织单位奖若干。</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仿宋_GB2312" w:cs="Times New Roman"/>
          <w:spacing w:val="0"/>
          <w:sz w:val="32"/>
          <w:szCs w:val="32"/>
          <w:lang w:bidi="ar-SA"/>
        </w:rPr>
      </w:pPr>
      <w:r>
        <w:rPr>
          <w:rFonts w:hint="default" w:ascii="Times New Roman" w:hAnsi="Times New Roman" w:eastAsia="楷体_GB2312" w:cs="Times New Roman"/>
          <w:color w:val="auto"/>
          <w:spacing w:val="0"/>
          <w:kern w:val="0"/>
          <w:sz w:val="32"/>
          <w:szCs w:val="32"/>
          <w:highlight w:val="none"/>
          <w:lang w:val="en-US" w:eastAsia="zh-CN" w:bidi="ar-SA"/>
        </w:rPr>
        <w:t>（</w:t>
      </w:r>
      <w:r>
        <w:rPr>
          <w:rFonts w:hint="eastAsia" w:ascii="Times New Roman" w:hAnsi="Times New Roman" w:eastAsia="楷体_GB2312" w:cs="Times New Roman"/>
          <w:color w:val="auto"/>
          <w:spacing w:val="0"/>
          <w:kern w:val="0"/>
          <w:sz w:val="32"/>
          <w:szCs w:val="32"/>
          <w:highlight w:val="none"/>
          <w:lang w:val="en-US" w:eastAsia="zh-CN" w:bidi="ar-SA"/>
        </w:rPr>
        <w:t>六</w:t>
      </w:r>
      <w:r>
        <w:rPr>
          <w:rFonts w:hint="default" w:ascii="Times New Roman" w:hAnsi="Times New Roman" w:eastAsia="楷体_GB2312" w:cs="Times New Roman"/>
          <w:color w:val="auto"/>
          <w:spacing w:val="0"/>
          <w:kern w:val="0"/>
          <w:sz w:val="32"/>
          <w:szCs w:val="32"/>
          <w:highlight w:val="none"/>
          <w:lang w:val="en-US" w:eastAsia="zh-CN" w:bidi="ar-SA"/>
        </w:rPr>
        <w:t>）奖金设置。</w:t>
      </w:r>
      <w:r>
        <w:rPr>
          <w:rFonts w:ascii="Times New Roman" w:hAnsi="Times New Roman" w:eastAsia="仿宋_GB2312" w:cs="Times New Roman"/>
          <w:spacing w:val="0"/>
          <w:sz w:val="32"/>
          <w:szCs w:val="32"/>
          <w:lang w:val="en-US" w:eastAsia="zh-CN" w:bidi="ar-SA"/>
        </w:rPr>
        <w:t>省级一等奖项目奖金¥</w:t>
      </w:r>
      <w:r>
        <w:rPr>
          <w:rFonts w:hint="eastAsia" w:ascii="Times New Roman" w:hAnsi="Times New Roman" w:eastAsia="仿宋_GB2312" w:cs="Times New Roman"/>
          <w:spacing w:val="0"/>
          <w:sz w:val="32"/>
          <w:szCs w:val="32"/>
          <w:lang w:val="en-US" w:eastAsia="zh-CN" w:bidi="ar-SA"/>
        </w:rPr>
        <w:t>700</w:t>
      </w:r>
      <w:r>
        <w:rPr>
          <w:rFonts w:ascii="Times New Roman" w:hAnsi="Times New Roman" w:eastAsia="仿宋_GB2312" w:cs="Times New Roman"/>
          <w:spacing w:val="0"/>
          <w:sz w:val="32"/>
          <w:szCs w:val="32"/>
          <w:lang w:val="en-US" w:eastAsia="zh-CN" w:bidi="ar-SA"/>
        </w:rPr>
        <w:t>元、二等奖项目奖金¥</w:t>
      </w:r>
      <w:r>
        <w:rPr>
          <w:rFonts w:hint="eastAsia" w:ascii="Times New Roman" w:hAnsi="Times New Roman" w:eastAsia="仿宋_GB2312" w:cs="Times New Roman"/>
          <w:spacing w:val="0"/>
          <w:sz w:val="32"/>
          <w:szCs w:val="32"/>
          <w:lang w:val="en-US" w:eastAsia="zh-CN" w:bidi="ar-SA"/>
        </w:rPr>
        <w:t>300</w:t>
      </w:r>
      <w:r>
        <w:rPr>
          <w:rFonts w:ascii="Times New Roman" w:hAnsi="Times New Roman" w:eastAsia="仿宋_GB2312" w:cs="Times New Roman"/>
          <w:spacing w:val="0"/>
          <w:sz w:val="32"/>
          <w:szCs w:val="32"/>
          <w:lang w:val="en-US" w:eastAsia="zh-CN" w:bidi="ar-SA"/>
        </w:rPr>
        <w:t>元</w:t>
      </w:r>
      <w:r>
        <w:rPr>
          <w:rFonts w:hint="eastAsia" w:ascii="Times New Roman" w:hAnsi="Times New Roman" w:eastAsia="仿宋_GB2312" w:cs="Times New Roman"/>
          <w:spacing w:val="0"/>
          <w:sz w:val="32"/>
          <w:szCs w:val="32"/>
          <w:lang w:val="en-US" w:eastAsia="zh-CN" w:bidi="ar-SA"/>
        </w:rPr>
        <w:t>并颁发荣誉证书，</w:t>
      </w:r>
      <w:r>
        <w:rPr>
          <w:rFonts w:ascii="Times New Roman" w:hAnsi="Times New Roman" w:eastAsia="仿宋_GB2312" w:cs="Times New Roman"/>
          <w:spacing w:val="0"/>
          <w:sz w:val="32"/>
          <w:szCs w:val="32"/>
          <w:lang w:val="en-US" w:eastAsia="zh-CN" w:bidi="ar-SA"/>
        </w:rPr>
        <w:t>三等奖项目</w:t>
      </w:r>
      <w:r>
        <w:rPr>
          <w:rFonts w:hint="eastAsia" w:ascii="Times New Roman" w:hAnsi="Times New Roman" w:eastAsia="仿宋_GB2312" w:cs="Times New Roman"/>
          <w:spacing w:val="0"/>
          <w:sz w:val="32"/>
          <w:szCs w:val="32"/>
          <w:lang w:val="en-US" w:eastAsia="zh-CN" w:bidi="ar-SA"/>
        </w:rPr>
        <w:t>颁发</w:t>
      </w:r>
      <w:r>
        <w:rPr>
          <w:rFonts w:ascii="Times New Roman" w:hAnsi="Times New Roman" w:eastAsia="仿宋_GB2312" w:cs="Times New Roman"/>
          <w:spacing w:val="0"/>
          <w:sz w:val="32"/>
          <w:szCs w:val="32"/>
          <w:lang w:val="en-US" w:eastAsia="zh-CN" w:bidi="ar-SA"/>
        </w:rPr>
        <w:t>荣誉证书。优秀组织单位</w:t>
      </w:r>
      <w:r>
        <w:rPr>
          <w:rFonts w:hint="eastAsia" w:ascii="Times New Roman" w:hAnsi="Times New Roman" w:eastAsia="仿宋_GB2312" w:cs="Times New Roman"/>
          <w:spacing w:val="0"/>
          <w:sz w:val="32"/>
          <w:szCs w:val="32"/>
          <w:lang w:val="en-US" w:eastAsia="zh-CN" w:bidi="ar-SA"/>
        </w:rPr>
        <w:t>颁发</w:t>
      </w:r>
      <w:r>
        <w:rPr>
          <w:rFonts w:ascii="Times New Roman" w:hAnsi="Times New Roman" w:eastAsia="仿宋_GB2312" w:cs="Times New Roman"/>
          <w:spacing w:val="0"/>
          <w:sz w:val="32"/>
          <w:szCs w:val="32"/>
          <w:lang w:val="en-US" w:eastAsia="zh-CN" w:bidi="ar-SA"/>
        </w:rPr>
        <w:t>荣誉证书。</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1"/>
        <w:textAlignment w:val="auto"/>
        <w:rPr>
          <w:rFonts w:ascii="Times New Roman" w:hAnsi="Times New Roman" w:eastAsia="黑体" w:cs="Times New Roman"/>
          <w:spacing w:val="0"/>
          <w:sz w:val="32"/>
          <w:szCs w:val="32"/>
          <w:lang w:eastAsia="zh-CN" w:bidi="ar-SA"/>
        </w:rPr>
      </w:pPr>
      <w:r>
        <w:rPr>
          <w:rFonts w:ascii="Times New Roman" w:hAnsi="Times New Roman" w:eastAsia="黑体" w:cs="Times New Roman"/>
          <w:spacing w:val="0"/>
          <w:sz w:val="32"/>
          <w:szCs w:val="32"/>
          <w:lang w:eastAsia="zh-CN" w:bidi="ar-SA"/>
        </w:rPr>
        <w:t>七、有关补充说明</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（一）权益纠纷。</w:t>
      </w:r>
      <w:r>
        <w:rPr>
          <w:rFonts w:ascii="Times New Roman" w:hAnsi="Times New Roman" w:eastAsia="仿宋_GB2312" w:cs="Times New Roman"/>
          <w:spacing w:val="0"/>
          <w:sz w:val="32"/>
          <w:szCs w:val="32"/>
          <w:lang w:val="en-US" w:eastAsia="zh-CN" w:bidi="ar-SA"/>
        </w:rPr>
        <w:t>参赛作者应自觉遵守知识产权的有关法律法规，不得侵犯他人的知识产权或其他权益；对于由此造成的不良后果，由参赛团队或个人自行承担责任。</w:t>
      </w:r>
      <w:bookmarkStart w:id="0" w:name="pindex94"/>
      <w:bookmarkEnd w:id="0"/>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（二）保障条件。</w:t>
      </w:r>
      <w:r>
        <w:rPr>
          <w:rFonts w:ascii="Times New Roman" w:hAnsi="Times New Roman" w:eastAsia="仿宋_GB2312" w:cs="Times New Roman"/>
          <w:spacing w:val="0"/>
          <w:sz w:val="32"/>
          <w:szCs w:val="32"/>
          <w:lang w:val="en-US" w:eastAsia="zh-CN" w:bidi="ar-SA"/>
        </w:rPr>
        <w:t>坚持平等自愿原则，不以盈利为目的做到“零收费”；各参加师生（领队）差旅费、住宿费，按照有关规定回单位报销。专家聘请、设备配置、服务及人员保障等由主办单位和承办单位承担。</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（三）回避方式。</w:t>
      </w:r>
      <w:r>
        <w:rPr>
          <w:rFonts w:ascii="Times New Roman" w:hAnsi="Times New Roman" w:eastAsia="仿宋_GB2312" w:cs="Times New Roman"/>
          <w:spacing w:val="0"/>
          <w:sz w:val="32"/>
          <w:szCs w:val="32"/>
          <w:lang w:val="en-US" w:eastAsia="zh-CN" w:bidi="ar-SA"/>
        </w:rPr>
        <w:t>省级大赛比赛评审期间除公开展示等内容外，实行封闭式答辩，组织者、学生指导老师不得干预答辩。</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zh-CN"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（四）异议处理。</w:t>
      </w:r>
      <w:r>
        <w:rPr>
          <w:rFonts w:ascii="Times New Roman" w:hAnsi="Times New Roman" w:eastAsia="仿宋_GB2312" w:cs="Times New Roman"/>
          <w:spacing w:val="0"/>
          <w:sz w:val="32"/>
          <w:szCs w:val="32"/>
          <w:lang w:val="en-US" w:eastAsia="zh-CN" w:bidi="ar-SA"/>
        </w:rPr>
        <w:t>发生异议由评审组按大赛章程、规则严格进行。</w:t>
      </w:r>
      <w:r>
        <w:rPr>
          <w:rFonts w:ascii="Times New Roman" w:hAnsi="Times New Roman" w:eastAsia="仿宋_GB2312" w:cs="Times New Roman"/>
          <w:spacing w:val="0"/>
          <w:sz w:val="32"/>
          <w:szCs w:val="32"/>
          <w:lang w:val="zh-CN" w:eastAsia="zh-CN" w:bidi="ar-SA"/>
        </w:rPr>
        <w:t>评审阶段接受相关主办单位、组织单位纪委及公众监督。</w:t>
      </w:r>
    </w:p>
    <w:p>
      <w:pPr>
        <w:pStyle w:val="11"/>
        <w:keepNext w:val="0"/>
        <w:keepLines w:val="0"/>
        <w:pageBreakBefore w:val="0"/>
        <w:widowControl w:val="0"/>
        <w:kinsoku/>
        <w:wordWrap/>
        <w:overflowPunct/>
        <w:topLinePunct w:val="0"/>
        <w:autoSpaceDE/>
        <w:autoSpaceDN w:val="0"/>
        <w:bidi w:val="0"/>
        <w:adjustRightInd/>
        <w:snapToGrid/>
        <w:spacing w:line="560" w:lineRule="exact"/>
        <w:ind w:left="0" w:leftChars="0" w:firstLine="640"/>
        <w:textAlignment w:val="auto"/>
        <w:rPr>
          <w:rFonts w:ascii="Times New Roman" w:hAnsi="Times New Roman" w:eastAsia="仿宋_GB2312" w:cs="Times New Roman"/>
          <w:spacing w:val="0"/>
          <w:sz w:val="32"/>
          <w:szCs w:val="32"/>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（五）其他说明。</w:t>
      </w:r>
      <w:r>
        <w:rPr>
          <w:rFonts w:ascii="Times New Roman" w:hAnsi="Times New Roman" w:eastAsia="仿宋_GB2312" w:cs="Times New Roman"/>
          <w:spacing w:val="0"/>
          <w:sz w:val="32"/>
          <w:szCs w:val="32"/>
          <w:lang w:val="en-US" w:eastAsia="zh-CN" w:bidi="ar-SA"/>
        </w:rPr>
        <w:t>比赛作品版权归作者本人所有，</w:t>
      </w:r>
      <w:r>
        <w:rPr>
          <w:rFonts w:hint="eastAsia" w:ascii="Times New Roman" w:hAnsi="Times New Roman" w:eastAsia="仿宋_GB2312" w:cs="Times New Roman"/>
          <w:spacing w:val="0"/>
          <w:sz w:val="32"/>
          <w:szCs w:val="32"/>
          <w:lang w:val="en-US" w:eastAsia="zh-CN" w:bidi="ar-SA"/>
        </w:rPr>
        <w:t>主办方或承办方有权</w:t>
      </w:r>
      <w:r>
        <w:rPr>
          <w:rFonts w:ascii="Times New Roman" w:hAnsi="Times New Roman" w:eastAsia="仿宋_GB2312" w:cs="Times New Roman"/>
          <w:spacing w:val="0"/>
          <w:sz w:val="32"/>
          <w:szCs w:val="32"/>
          <w:lang w:val="en-US" w:eastAsia="zh-CN" w:bidi="ar-SA"/>
        </w:rPr>
        <w:t>根据需要选取部分</w:t>
      </w:r>
      <w:r>
        <w:rPr>
          <w:rFonts w:hint="eastAsia" w:ascii="Times New Roman" w:hAnsi="Times New Roman" w:eastAsia="仿宋_GB2312" w:cs="Times New Roman"/>
          <w:spacing w:val="0"/>
          <w:sz w:val="32"/>
          <w:szCs w:val="32"/>
          <w:lang w:val="en-US" w:eastAsia="zh-CN" w:bidi="ar-SA"/>
        </w:rPr>
        <w:t>优秀</w:t>
      </w:r>
      <w:r>
        <w:rPr>
          <w:rFonts w:ascii="Times New Roman" w:hAnsi="Times New Roman" w:eastAsia="仿宋_GB2312" w:cs="Times New Roman"/>
          <w:spacing w:val="0"/>
          <w:sz w:val="32"/>
          <w:szCs w:val="32"/>
          <w:lang w:val="en-US" w:eastAsia="zh-CN" w:bidi="ar-SA"/>
        </w:rPr>
        <w:t>作品</w:t>
      </w:r>
      <w:r>
        <w:rPr>
          <w:rFonts w:hint="eastAsia" w:ascii="Times New Roman" w:hAnsi="Times New Roman" w:eastAsia="仿宋_GB2312" w:cs="Times New Roman"/>
          <w:spacing w:val="0"/>
          <w:sz w:val="32"/>
          <w:szCs w:val="32"/>
          <w:lang w:val="en-US" w:eastAsia="zh-CN" w:bidi="ar-SA"/>
        </w:rPr>
        <w:t>线上线下展示宣传推广</w:t>
      </w:r>
      <w:r>
        <w:rPr>
          <w:rFonts w:ascii="Times New Roman" w:hAnsi="Times New Roman" w:eastAsia="仿宋_GB2312" w:cs="Times New Roman"/>
          <w:spacing w:val="0"/>
          <w:sz w:val="32"/>
          <w:szCs w:val="32"/>
          <w:lang w:val="en-US" w:eastAsia="zh-CN" w:bidi="ar-SA"/>
        </w:rPr>
        <w:t>。</w:t>
      </w:r>
      <w:bookmarkStart w:id="1" w:name="pindex93"/>
      <w:bookmarkEnd w:id="1"/>
      <w:bookmarkStart w:id="2" w:name="pindex92"/>
      <w:bookmarkEnd w:id="2"/>
      <w:r>
        <w:rPr>
          <w:rFonts w:ascii="Times New Roman" w:hAnsi="Times New Roman" w:eastAsia="仿宋_GB2312" w:cs="Times New Roman"/>
          <w:spacing w:val="0"/>
          <w:sz w:val="32"/>
          <w:szCs w:val="32"/>
          <w:lang w:val="en-US" w:eastAsia="zh-CN" w:bidi="ar-SA"/>
        </w:rPr>
        <w:t>活动结束后，由组织单位向上级报送赛事有关情况。</w:t>
      </w:r>
    </w:p>
    <w:p>
      <w:pPr>
        <w:pStyle w:val="11"/>
        <w:keepNext w:val="0"/>
        <w:keepLines w:val="0"/>
        <w:pageBreakBefore w:val="0"/>
        <w:widowControl w:val="0"/>
        <w:kinsoku/>
        <w:wordWrap/>
        <w:overflowPunct/>
        <w:topLinePunct w:val="0"/>
        <w:autoSpaceDE/>
        <w:autoSpaceDN w:val="0"/>
        <w:bidi w:val="0"/>
        <w:adjustRightInd/>
        <w:snapToGrid/>
        <w:spacing w:line="560" w:lineRule="exact"/>
        <w:ind w:left="1280" w:leftChars="0" w:hanging="1280" w:hangingChars="400"/>
        <w:textAlignment w:val="auto"/>
        <w:rPr>
          <w:rFonts w:ascii="Times New Roman" w:hAnsi="Times New Roman" w:eastAsia="仿宋_GB2312" w:cs="Times New Roman"/>
          <w:spacing w:val="0"/>
          <w:sz w:val="32"/>
          <w:szCs w:val="32"/>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560" w:lineRule="exact"/>
        <w:ind w:left="1598" w:leftChars="304" w:hanging="960" w:hangingChars="300"/>
        <w:textAlignment w:val="auto"/>
        <w:rPr>
          <w:rFonts w:ascii="Times New Roman" w:hAnsi="Times New Roman" w:eastAsia="仿宋_GB2312" w:cs="Times New Roman"/>
          <w:spacing w:val="0"/>
          <w:kern w:val="2"/>
          <w:sz w:val="32"/>
          <w:szCs w:val="32"/>
          <w:lang w:val="en-US" w:eastAsia="zh-CN" w:bidi="ar-SA"/>
        </w:rPr>
      </w:pPr>
      <w:r>
        <w:rPr>
          <w:rFonts w:ascii="Times New Roman" w:hAnsi="Times New Roman" w:eastAsia="仿宋_GB2312" w:cs="Times New Roman"/>
          <w:spacing w:val="0"/>
          <w:sz w:val="32"/>
          <w:szCs w:val="32"/>
          <w:lang w:val="en-US" w:eastAsia="zh-CN" w:bidi="ar-SA"/>
        </w:rPr>
        <w:fldChar w:fldCharType="begin"/>
      </w:r>
      <w:r>
        <w:rPr>
          <w:spacing w:val="0"/>
        </w:rPr>
        <w:instrText xml:space="preserve">HYPERLINK "https://mp.weixin.qq.com/s?__biz=MzIxNjc2OTg0NQ==&amp;mid=2247493410&amp;idx=1&amp;sn=e52d05885bd628eaaae13883a883ef43&amp;chksm=96697a182d56d3113f229b0eacb248e1f5d45dee8ec71e90a2189d881576d5e93b5eb2a60534&amp;mpshare=1&amp;scene=1&amp;srcid=0926vXSHlwQHzRMP07bBv6yP&amp;sharer_shareinfo=23697e9fab83a7160fc5aff1e39d55b7&amp;sharer_shareinfo_first=0e7a87a95fb1374cc8186dd3f1dbda9f&amp;key=daf9bdc5abc4e8d0bd224622ed59005c83210c13b4154e80f5c81609fbe9abbc2bbc1d8b42de36369bf3cce1df2016d2bf6fdc208959202f6512ef75bfbcff71cda567a90b0f9559852da4b48b82d64a4ce8a4b2902d57d277134a6195a231c08f14adb397f32d43b8e1c243797895036cdf436759318ca647383ca3d01bdeca&amp;ascene=0&amp;uin=MjM4MTE2MTE4NQ==&amp;devicetype=Windows+7+x64&amp;version=63090c0f&amp;lang=zh_CN&amp;countrycode=CN&amp;exportkey=n_ChQIAhIQIsFP3Q+z/3TaQM0GI9purBLlAQIE97dBBAEAAAAAAKTnEv9glgIAAAAOpnltbLcz9gKNyK89dVj0h9JlYAdl8MqFERsybo/+YXHTQcbS4Dp477l2eQ++26Ti9JVNFmMjMcuFXgTPCAx2BNM+tHH1YWLH9PcMYWamh2EaHZFGnb+iRgAVjGujhc7DOWRKMm6ThZBP2ZjcCiSXAWfYbNsnhoT5Hi41JYkWC+7n/6dhmE5gLg6O9nqHYaopLD2a0a95J7RR5SBkj/8Auhs9az4Tdcd5V0mbaiyWvKowrj9u+DKy3kfR5+RH0U427J2CGGjwDf1PxdVLVXo=&amp;acctmode=0&amp;pass_ticket=PuH98sO+rI9xqUgT8oVnHoRm34du2LoY4LaMm0JbWHGejx8YmOigqWln2XvSi6lP&amp;wx_header=1&amp;fasttmpl_type=0&amp;fasttmpl_fullversion=7397481-zh_CN-zip&amp;fasttmpl_flag=3"</w:instrText>
      </w:r>
      <w:r>
        <w:rPr>
          <w:rFonts w:ascii="Times New Roman" w:hAnsi="Times New Roman" w:eastAsia="仿宋_GB2312" w:cs="Times New Roman"/>
          <w:spacing w:val="0"/>
          <w:sz w:val="32"/>
          <w:szCs w:val="32"/>
          <w:lang w:val="en-US" w:eastAsia="zh-CN" w:bidi="ar-SA"/>
        </w:rPr>
        <w:fldChar w:fldCharType="separate"/>
      </w:r>
      <w:r>
        <w:rPr>
          <w:rFonts w:ascii="Times New Roman" w:hAnsi="Times New Roman" w:eastAsia="仿宋_GB2312" w:cs="Times New Roman"/>
          <w:spacing w:val="0"/>
          <w:sz w:val="32"/>
          <w:szCs w:val="32"/>
          <w:lang w:val="en-US" w:eastAsia="zh-CN" w:bidi="ar-SA"/>
        </w:rPr>
        <w:t>附件：全国中学生水科技发明比赛项目暨</w:t>
      </w:r>
      <w:r>
        <w:rPr>
          <w:rFonts w:ascii="Times New Roman" w:hAnsi="Times New Roman" w:eastAsia="仿宋_GB2312" w:cs="Times New Roman"/>
          <w:spacing w:val="0"/>
          <w:sz w:val="32"/>
          <w:szCs w:val="32"/>
          <w:lang w:val="en-US" w:eastAsia="zh-CN" w:bidi="ar-SA"/>
        </w:rPr>
        <w:fldChar w:fldCharType="end"/>
      </w:r>
      <w:r>
        <w:rPr>
          <w:rFonts w:ascii="Times New Roman" w:hAnsi="Times New Roman" w:eastAsia="仿宋_GB2312" w:cs="Times New Roman"/>
          <w:spacing w:val="0"/>
          <w:sz w:val="32"/>
          <w:szCs w:val="32"/>
          <w:lang w:val="en-US" w:eastAsia="zh-CN" w:bidi="ar-SA"/>
        </w:rPr>
        <w:t>斯德哥尔摩青少年水奖中国区选拔活动有关流程</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40" w:firstLineChars="200"/>
        <w:textAlignment w:val="auto"/>
        <w:outlineLvl w:val="9"/>
        <w:rPr>
          <w:rFonts w:ascii="Times New Roman" w:hAnsi="Times New Roman" w:eastAsia="仿宋_GB2312" w:cs="Times New Roman"/>
          <w:b w:val="0"/>
          <w:bCs w:val="0"/>
          <w:sz w:val="32"/>
          <w:szCs w:val="32"/>
          <w:lang w:val="en-US" w:eastAsia="zh-CN"/>
        </w:rPr>
      </w:pPr>
    </w:p>
    <w:p>
      <w:pPr>
        <w:pStyle w:val="11"/>
        <w:keepNext w:val="0"/>
        <w:keepLines w:val="0"/>
        <w:pageBreakBefore w:val="0"/>
        <w:widowControl w:val="0"/>
        <w:kinsoku/>
        <w:wordWrap/>
        <w:overflowPunct/>
        <w:topLinePunct w:val="0"/>
        <w:autoSpaceDE/>
        <w:autoSpaceDN w:val="0"/>
        <w:bidi w:val="0"/>
        <w:adjustRightInd/>
        <w:snapToGrid/>
        <w:spacing w:line="550" w:lineRule="exact"/>
        <w:jc w:val="both"/>
        <w:textAlignment w:val="auto"/>
        <w:rPr>
          <w:rFonts w:ascii="Times New Roman" w:hAnsi="Times New Roman" w:eastAsia="黑体" w:cs="Times New Roman"/>
          <w:sz w:val="32"/>
          <w:szCs w:val="32"/>
          <w:lang w:val="en-US" w:eastAsia="zh-CN" w:bidi="ar-SA"/>
        </w:rPr>
      </w:pPr>
      <w:r>
        <w:rPr>
          <w:rFonts w:ascii="Times New Roman" w:hAnsi="Times New Roman" w:eastAsia="方正小标宋_GBK" w:cs="Times New Roman"/>
          <w:kern w:val="2"/>
          <w:sz w:val="44"/>
          <w:szCs w:val="44"/>
          <w:lang w:val="en-US" w:eastAsia="zh-CN" w:bidi="ar-SA"/>
        </w:rPr>
        <w:fldChar w:fldCharType="begin"/>
      </w:r>
      <w:r>
        <w:instrText xml:space="preserve">HYPERLINK "https://mp.weixin.qq.com/s?__biz=MzIxNjc2OTg0NQ==&amp;mid=2247493410&amp;idx=1&amp;sn=e52d05885bd628eaaae13883a883ef43&amp;chksm=96697a182d56d3113f229b0eacb248e1f5d45dee8ec71e90a2189d881576d5e93b5eb2a60534&amp;mpshare=1&amp;scene=1&amp;srcid=0926vXSHlwQHzRMP07bBv6yP&amp;sharer_shareinfo=23697e9fab83a7160fc5aff1e39d55b7&amp;sharer_shareinfo_first=0e7a87a95fb1374cc8186dd3f1dbda9f&amp;key=daf9bdc5abc4e8d0bd224622ed59005c83210c13b4154e80f5c81609fbe9abbc2bbc1d8b42de36369bf3cce1df2016d2bf6fdc208959202f6512ef75bfbcff71cda567a90b0f9559852da4b48b82d64a4ce8a4b2902d57d277134a6195a231c08f14adb397f32d43b8e1c243797895036cdf436759318ca647383ca3d01bdeca&amp;ascene=0&amp;uin=MjM4MTE2MTE4NQ==&amp;devicetype=Windows+7+x64&amp;version=63090c0f&amp;lang=zh_CN&amp;countrycode=CN&amp;exportkey=n_ChQIAhIQIsFP3Q+z/3TaQM0GI9purBLlAQIE97dBBAEAAAAAAKTnEv9glgIAAAAOpnltbLcz9gKNyK89dVj0h9JlYAdl8MqFERsybo/+YXHTQcbS4Dp477l2eQ++26Ti9JVNFmMjMcuFXgTPCAx2BNM+tHH1YWLH9PcMYWamh2EaHZFGnb+iRgAVjGujhc7DOWRKMm6ThZBP2ZjcCiSXAWfYbNsnhoT5Hi41JYkWC+7n/6dhmE5gLg6O9nqHYaopLD2a0a95J7RR5SBkj/8Auhs9az4Tdcd5V0mbaiyWvKowrj9u+DKy3kfR5+RH0U427J2CGGjwDf1PxdVLVXo=&amp;acctmode=0&amp;pass_ticket=PuH98sO+rI9xqUgT8oVnHoRm34du2LoY4LaMm0JbWHGejx8YmOigqWln2XvSi6lP&amp;wx_header=1&amp;fasttmpl_type=0&amp;fasttmpl_fullversion=7397481-zh_CN-zip&amp;fasttmpl_flag=3"</w:instrText>
      </w:r>
      <w:r>
        <w:rPr>
          <w:rFonts w:ascii="Times New Roman" w:hAnsi="Times New Roman" w:eastAsia="方正小标宋_GBK" w:cs="Times New Roman"/>
          <w:kern w:val="2"/>
          <w:sz w:val="44"/>
          <w:szCs w:val="44"/>
          <w:lang w:val="en-US" w:eastAsia="zh-CN" w:bidi="ar-SA"/>
        </w:rPr>
        <w:fldChar w:fldCharType="separate"/>
      </w:r>
      <w:r>
        <w:rPr>
          <w:rFonts w:ascii="Times New Roman" w:hAnsi="Times New Roman" w:eastAsia="黑体" w:cs="Times New Roman"/>
          <w:sz w:val="32"/>
          <w:szCs w:val="32"/>
          <w:lang w:eastAsia="zh-CN" w:bidi="ar-SA"/>
        </w:rPr>
        <w:t>附件</w:t>
      </w:r>
    </w:p>
    <w:p>
      <w:pPr>
        <w:pStyle w:val="11"/>
        <w:keepNext w:val="0"/>
        <w:keepLines w:val="0"/>
        <w:pageBreakBefore w:val="0"/>
        <w:widowControl w:val="0"/>
        <w:kinsoku/>
        <w:wordWrap/>
        <w:overflowPunct/>
        <w:topLinePunct w:val="0"/>
        <w:autoSpaceDE/>
        <w:autoSpaceDN w:val="0"/>
        <w:bidi w:val="0"/>
        <w:adjustRightInd/>
        <w:snapToGrid/>
        <w:spacing w:line="200" w:lineRule="exact"/>
        <w:jc w:val="center"/>
        <w:textAlignment w:val="auto"/>
        <w:rPr>
          <w:rFonts w:ascii="Times New Roman" w:hAnsi="Times New Roman" w:eastAsia="方正小标宋_GBK" w:cs="Times New Roman"/>
          <w:kern w:val="2"/>
          <w:sz w:val="44"/>
          <w:szCs w:val="44"/>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200" w:lineRule="exact"/>
        <w:jc w:val="center"/>
        <w:textAlignment w:val="auto"/>
        <w:rPr>
          <w:rFonts w:ascii="Times New Roman" w:hAnsi="Times New Roman" w:eastAsia="方正小标宋_GBK" w:cs="Times New Roman"/>
          <w:kern w:val="2"/>
          <w:sz w:val="44"/>
          <w:szCs w:val="44"/>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550" w:lineRule="exact"/>
        <w:jc w:val="center"/>
        <w:textAlignment w:val="auto"/>
        <w:rPr>
          <w:rFonts w:ascii="Times New Roman" w:hAnsi="Times New Roman" w:eastAsia="方正小标宋_GBK" w:cs="Times New Roman"/>
          <w:kern w:val="2"/>
          <w:sz w:val="44"/>
          <w:szCs w:val="44"/>
          <w:lang w:val="en-US" w:eastAsia="zh-CN" w:bidi="ar-SA"/>
        </w:rPr>
      </w:pPr>
      <w:r>
        <w:rPr>
          <w:rFonts w:ascii="Times New Roman" w:hAnsi="Times New Roman" w:eastAsia="方正小标宋_GBK" w:cs="Times New Roman"/>
          <w:kern w:val="2"/>
          <w:sz w:val="44"/>
          <w:szCs w:val="44"/>
          <w:lang w:val="en-US" w:eastAsia="zh-CN" w:bidi="ar-SA"/>
        </w:rPr>
        <w:t>全国中学生水科技发明比赛项目暨</w:t>
      </w:r>
      <w:r>
        <w:rPr>
          <w:rFonts w:ascii="Times New Roman" w:hAnsi="Times New Roman" w:eastAsia="方正小标宋_GBK" w:cs="Times New Roman"/>
          <w:kern w:val="2"/>
          <w:sz w:val="44"/>
          <w:szCs w:val="44"/>
          <w:lang w:val="en-US" w:eastAsia="zh-CN" w:bidi="ar-SA"/>
        </w:rPr>
        <w:fldChar w:fldCharType="end"/>
      </w:r>
      <w:r>
        <w:rPr>
          <w:rFonts w:ascii="Times New Roman" w:hAnsi="Times New Roman" w:eastAsia="方正小标宋_GBK" w:cs="Times New Roman"/>
          <w:kern w:val="2"/>
          <w:sz w:val="44"/>
          <w:szCs w:val="44"/>
          <w:lang w:val="en-US" w:eastAsia="zh-CN" w:bidi="ar-SA"/>
        </w:rPr>
        <w:t>斯德哥尔摩青少年水奖中国区选拔活动有关流程</w:t>
      </w:r>
    </w:p>
    <w:p>
      <w:pPr>
        <w:pStyle w:val="11"/>
        <w:keepNext w:val="0"/>
        <w:keepLines w:val="0"/>
        <w:pageBreakBefore w:val="0"/>
        <w:widowControl w:val="0"/>
        <w:kinsoku/>
        <w:wordWrap/>
        <w:overflowPunct/>
        <w:topLinePunct w:val="0"/>
        <w:autoSpaceDE/>
        <w:autoSpaceDN w:val="0"/>
        <w:bidi w:val="0"/>
        <w:adjustRightInd/>
        <w:snapToGrid/>
        <w:spacing w:line="200" w:lineRule="exact"/>
        <w:jc w:val="both"/>
        <w:textAlignment w:val="auto"/>
        <w:rPr>
          <w:rFonts w:ascii="Times New Roman" w:hAnsi="Times New Roman" w:eastAsia="黑体" w:cs="Times New Roman"/>
          <w:sz w:val="32"/>
          <w:szCs w:val="32"/>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200" w:lineRule="exact"/>
        <w:jc w:val="both"/>
        <w:textAlignment w:val="auto"/>
        <w:rPr>
          <w:rFonts w:ascii="Times New Roman" w:hAnsi="Times New Roman" w:eastAsia="黑体" w:cs="Times New Roman"/>
          <w:sz w:val="32"/>
          <w:szCs w:val="32"/>
          <w:lang w:val="en-US" w:eastAsia="zh-CN" w:bidi="ar-SA"/>
        </w:rPr>
      </w:pP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方正楷体简体" w:cs="Times New Roman"/>
          <w:b w:val="0"/>
          <w:bCs w:val="0"/>
          <w:spacing w:val="0"/>
          <w:sz w:val="32"/>
          <w:szCs w:val="32"/>
          <w:lang w:val="en-US" w:eastAsia="zh-CN" w:bidi="ar-SA"/>
        </w:rPr>
      </w:pPr>
      <w:r>
        <w:rPr>
          <w:rFonts w:ascii="Times New Roman" w:hAnsi="Times New Roman" w:eastAsia="黑体" w:cs="Times New Roman"/>
          <w:sz w:val="32"/>
          <w:szCs w:val="32"/>
          <w:lang w:val="en-US" w:eastAsia="zh-CN" w:bidi="ar-SA"/>
        </w:rPr>
        <w:t>一、斯德哥尔摩青少年水奖中国区种子代表队选拔活动</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bidi="ar-SA"/>
        </w:rPr>
      </w:pPr>
      <w:r>
        <w:rPr>
          <w:rFonts w:ascii="Times New Roman" w:hAnsi="Times New Roman" w:eastAsia="仿宋_GB2312" w:cs="Times New Roman"/>
          <w:b w:val="0"/>
          <w:bCs w:val="0"/>
          <w:sz w:val="32"/>
          <w:szCs w:val="32"/>
          <w:lang w:val="en-US" w:eastAsia="zh-CN" w:bidi="ar-SA"/>
        </w:rPr>
        <w:t>根据自愿原则，生态环境部宣传教育中心面向全国征集优秀水</w:t>
      </w:r>
      <w:r>
        <w:rPr>
          <w:rFonts w:ascii="Times New Roman" w:hAnsi="Times New Roman" w:eastAsia="仿宋_GB2312" w:cs="Times New Roman"/>
          <w:b w:val="0"/>
          <w:bCs w:val="0"/>
          <w:spacing w:val="0"/>
          <w:sz w:val="32"/>
          <w:szCs w:val="32"/>
          <w:lang w:val="en-US" w:eastAsia="zh-CN" w:bidi="ar-SA"/>
        </w:rPr>
        <w:t>科技发明项目及团队，组建“斯德哥尔摩青少年水奖中国区种子代表队”，通过集中训练营的方式进行指导，打破传统学科壁垒，引导自主探究，激发学生创新思维，为斯德哥尔摩青少年水奖国际比赛输送高水平团队和高质量作品</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hint="eastAsia" w:ascii="Times New Roman" w:hAnsi="Times New Roman" w:eastAsia="仿宋_GB2312" w:cs="Times New Roman"/>
          <w:b w:val="0"/>
          <w:bCs w:val="0"/>
          <w:spacing w:val="0"/>
          <w:sz w:val="32"/>
          <w:szCs w:val="32"/>
          <w:lang w:val="en-US" w:eastAsia="zh-CN" w:bidi="ar-SA"/>
        </w:rPr>
        <w:t>（一）</w:t>
      </w:r>
      <w:r>
        <w:rPr>
          <w:rFonts w:ascii="Times New Roman" w:hAnsi="Times New Roman" w:eastAsia="仿宋_GB2312" w:cs="Times New Roman"/>
          <w:b w:val="0"/>
          <w:bCs w:val="0"/>
          <w:spacing w:val="0"/>
          <w:sz w:val="32"/>
          <w:szCs w:val="32"/>
          <w:lang w:val="en-US" w:eastAsia="zh-CN" w:bidi="ar-SA"/>
        </w:rPr>
        <w:t>各省组织单位开展选拔活动，确定拟推荐优秀作品及团队，线上提交至生态环部宣传教育中心。</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2025年3月20日前</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bidi="ar-SA"/>
        </w:rPr>
      </w:pPr>
      <w:r>
        <w:rPr>
          <w:rFonts w:hint="eastAsia" w:ascii="Times New Roman" w:hAnsi="Times New Roman" w:eastAsia="仿宋_GB2312" w:cs="Times New Roman"/>
          <w:b w:val="0"/>
          <w:bCs w:val="0"/>
          <w:spacing w:val="0"/>
          <w:sz w:val="32"/>
          <w:szCs w:val="32"/>
          <w:lang w:val="en-US" w:eastAsia="zh-CN" w:bidi="ar-SA"/>
        </w:rPr>
        <w:t>（二）</w:t>
      </w:r>
      <w:r>
        <w:rPr>
          <w:rFonts w:ascii="Times New Roman" w:hAnsi="Times New Roman" w:eastAsia="仿宋_GB2312" w:cs="Times New Roman"/>
          <w:b w:val="0"/>
          <w:bCs w:val="0"/>
          <w:spacing w:val="0"/>
          <w:sz w:val="32"/>
          <w:szCs w:val="32"/>
          <w:lang w:val="en-US" w:eastAsia="zh-CN" w:bidi="ar-SA"/>
        </w:rPr>
        <w:t>生态环境部宣传教育中心组织专家进行综合评审，评选出10-30支优秀项目团队，之后通知入选团队，组建“斯德哥尔摩青少年水奖中国区种子代表队”，并做好参与集中训练营相关准备。</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2025年3-4月</w:t>
      </w:r>
      <w:r>
        <w:rPr>
          <w:rFonts w:hint="eastAsia" w:ascii="Times New Roman" w:hAnsi="Times New Roman" w:eastAsia="仿宋_GB2312" w:cs="Times New Roman"/>
          <w:b w:val="0"/>
          <w:bCs w:val="0"/>
          <w:spacing w:val="0"/>
          <w:sz w:val="32"/>
          <w:szCs w:val="32"/>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hint="eastAsia" w:ascii="Times New Roman" w:hAnsi="Times New Roman" w:eastAsia="仿宋_GB2312" w:cs="Times New Roman"/>
          <w:b w:val="0"/>
          <w:bCs w:val="0"/>
          <w:spacing w:val="0"/>
          <w:sz w:val="32"/>
          <w:szCs w:val="32"/>
          <w:lang w:val="en-US" w:eastAsia="zh-CN" w:bidi="ar-SA"/>
        </w:rPr>
        <w:t>（三）</w:t>
      </w:r>
      <w:r>
        <w:rPr>
          <w:rFonts w:ascii="Times New Roman" w:hAnsi="Times New Roman" w:eastAsia="仿宋_GB2312" w:cs="Times New Roman"/>
          <w:b w:val="0"/>
          <w:bCs w:val="0"/>
          <w:spacing w:val="0"/>
          <w:sz w:val="32"/>
          <w:szCs w:val="32"/>
          <w:lang w:val="en-US" w:eastAsia="zh-CN" w:bidi="ar-SA"/>
        </w:rPr>
        <w:t>斯德哥尔摩青少年水奖中国区集中训练营邀请“斯德哥尔摩青少年水奖中国区种子代表队”成员、指导教师及组织单位代表参加，由专家团队给予项目逻辑梳理、优化指导，提升作品水平。参与集训营代表将获得主办单位颁发的证书</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2025年4-5月</w:t>
      </w:r>
      <w:r>
        <w:rPr>
          <w:rFonts w:hint="eastAsia" w:ascii="Times New Roman" w:hAnsi="Times New Roman" w:eastAsia="仿宋_GB2312" w:cs="Times New Roman"/>
          <w:b w:val="0"/>
          <w:bCs w:val="0"/>
          <w:spacing w:val="0"/>
          <w:sz w:val="32"/>
          <w:szCs w:val="32"/>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hint="eastAsia" w:ascii="Times New Roman" w:hAnsi="Times New Roman" w:eastAsia="仿宋_GB2312" w:cs="Times New Roman"/>
          <w:b w:val="0"/>
          <w:bCs w:val="0"/>
          <w:spacing w:val="0"/>
          <w:sz w:val="32"/>
          <w:szCs w:val="32"/>
          <w:lang w:val="en-US" w:eastAsia="zh-CN" w:bidi="ar-SA"/>
        </w:rPr>
        <w:t>（四）</w:t>
      </w:r>
      <w:r>
        <w:rPr>
          <w:rFonts w:ascii="Times New Roman" w:hAnsi="Times New Roman" w:eastAsia="仿宋_GB2312" w:cs="Times New Roman"/>
          <w:b w:val="0"/>
          <w:bCs w:val="0"/>
          <w:spacing w:val="0"/>
          <w:sz w:val="32"/>
          <w:szCs w:val="32"/>
          <w:lang w:val="en-US" w:eastAsia="zh-CN" w:bidi="ar-SA"/>
        </w:rPr>
        <w:t>举办全国中学生水科技发明比赛优秀作品展及现场颁奖活动，评选出水科技创新奖、最佳人气奖、最具表现力奖及最具潜力奖等奖项，最终选出1支队伍参加2025年斯德哥尔摩青少年水奖国际比赛，并在颁奖活动现场启动新一年度全国中学生水科技发明比赛。</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2025年5-6月</w:t>
      </w:r>
      <w:r>
        <w:rPr>
          <w:rFonts w:hint="eastAsia" w:ascii="Times New Roman" w:hAnsi="Times New Roman" w:eastAsia="仿宋_GB2312" w:cs="Times New Roman"/>
          <w:b w:val="0"/>
          <w:bCs w:val="0"/>
          <w:spacing w:val="0"/>
          <w:sz w:val="32"/>
          <w:szCs w:val="32"/>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hint="eastAsia" w:ascii="Times New Roman" w:hAnsi="Times New Roman" w:eastAsia="仿宋_GB2312" w:cs="Times New Roman"/>
          <w:b w:val="0"/>
          <w:bCs w:val="0"/>
          <w:spacing w:val="0"/>
          <w:sz w:val="32"/>
          <w:szCs w:val="32"/>
          <w:lang w:val="en-US" w:eastAsia="zh-CN" w:bidi="ar-SA"/>
        </w:rPr>
        <w:t>（五）</w:t>
      </w:r>
      <w:r>
        <w:rPr>
          <w:rFonts w:ascii="Times New Roman" w:hAnsi="Times New Roman" w:eastAsia="仿宋_GB2312" w:cs="Times New Roman"/>
          <w:b w:val="0"/>
          <w:bCs w:val="0"/>
          <w:spacing w:val="0"/>
          <w:sz w:val="32"/>
          <w:szCs w:val="32"/>
          <w:lang w:val="en-US" w:eastAsia="zh-CN" w:bidi="ar-SA"/>
        </w:rPr>
        <w:t>参加斯德哥尔摩青少年水奖国际比赛入选代表队1-2名核心成员及指导教师赴瑞典参加2025年斯德哥尔摩青少年水奖国际比赛，生态环境部宣传教育中心可推荐优秀组织单位代表一并前往观摩交流。</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2025年8月</w:t>
      </w:r>
      <w:r>
        <w:rPr>
          <w:rFonts w:hint="eastAsia" w:ascii="Times New Roman" w:hAnsi="Times New Roman" w:eastAsia="仿宋_GB2312" w:cs="Times New Roman"/>
          <w:b w:val="0"/>
          <w:bCs w:val="0"/>
          <w:spacing w:val="0"/>
          <w:sz w:val="32"/>
          <w:szCs w:val="32"/>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黑体" w:cs="Times New Roman"/>
          <w:b w:val="0"/>
          <w:bCs w:val="0"/>
          <w:spacing w:val="0"/>
          <w:sz w:val="32"/>
          <w:szCs w:val="32"/>
          <w:lang w:val="en-US" w:eastAsia="zh-CN" w:bidi="ar-SA"/>
        </w:rPr>
      </w:pPr>
      <w:r>
        <w:rPr>
          <w:rFonts w:ascii="Times New Roman" w:hAnsi="Times New Roman" w:eastAsia="黑体" w:cs="Times New Roman"/>
          <w:b w:val="0"/>
          <w:bCs w:val="0"/>
          <w:spacing w:val="0"/>
          <w:sz w:val="32"/>
          <w:szCs w:val="32"/>
          <w:lang w:val="en-US" w:eastAsia="zh-CN" w:bidi="ar-SA"/>
        </w:rPr>
        <w:t>二、青少年水科技创新能力建设提升行动</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ascii="Times New Roman" w:hAnsi="Times New Roman" w:eastAsia="仿宋_GB2312" w:cs="Times New Roman"/>
          <w:b w:val="0"/>
          <w:bCs w:val="0"/>
          <w:spacing w:val="0"/>
          <w:sz w:val="32"/>
          <w:szCs w:val="32"/>
          <w:lang w:val="en-US" w:eastAsia="zh-CN" w:bidi="ar-SA"/>
        </w:rPr>
        <w:t>通过举办培训，加强各有关组织单位和学校在全国中学生水科技发明比赛项目开展过程中对作品主题方向的把控及指导能力，与斯德哥尔摩青少年水奖活动接轨。</w:t>
      </w:r>
    </w:p>
    <w:p>
      <w:pPr>
        <w:keepNext w:val="0"/>
        <w:keepLines w:val="0"/>
        <w:pageBreakBefore w:val="0"/>
        <w:widowControl w:val="0"/>
        <w:kinsoku/>
        <w:wordWrap/>
        <w:overflowPunct/>
        <w:topLinePunct w:val="0"/>
        <w:autoSpaceDE/>
        <w:autoSpaceDN/>
        <w:bidi w:val="0"/>
        <w:adjustRightInd/>
        <w:snapToGrid w:val="0"/>
        <w:spacing w:before="0" w:after="0" w:line="550" w:lineRule="exact"/>
        <w:ind w:left="0" w:right="0" w:firstLine="640" w:firstLineChars="200"/>
        <w:textAlignment w:val="auto"/>
        <w:outlineLvl w:val="9"/>
        <w:rPr>
          <w:rFonts w:ascii="Times New Roman" w:hAnsi="Times New Roman" w:eastAsia="仿宋_GB2312" w:cs="Times New Roman"/>
          <w:b w:val="0"/>
          <w:bCs w:val="0"/>
          <w:spacing w:val="0"/>
          <w:sz w:val="32"/>
          <w:szCs w:val="32"/>
          <w:lang w:val="en-US" w:eastAsia="zh-CN"/>
        </w:rPr>
      </w:pPr>
      <w:r>
        <w:rPr>
          <w:rFonts w:ascii="Times New Roman" w:hAnsi="Times New Roman" w:eastAsia="仿宋_GB2312" w:cs="Times New Roman"/>
          <w:b w:val="0"/>
          <w:bCs w:val="0"/>
          <w:spacing w:val="0"/>
          <w:sz w:val="32"/>
          <w:szCs w:val="32"/>
          <w:lang w:val="en-US" w:eastAsia="zh-CN"/>
        </w:rPr>
        <w:t>参与对象:各组织单位及各相关学校代表</w:t>
      </w:r>
    </w:p>
    <w:p>
      <w:pPr>
        <w:pStyle w:val="11"/>
        <w:keepNext w:val="0"/>
        <w:keepLines w:val="0"/>
        <w:pageBreakBefore w:val="0"/>
        <w:widowControl w:val="0"/>
        <w:kinsoku/>
        <w:wordWrap/>
        <w:overflowPunct/>
        <w:topLinePunct w:val="0"/>
        <w:autoSpaceDE/>
        <w:autoSpaceDN w:val="0"/>
        <w:bidi w:val="0"/>
        <w:adjustRightInd/>
        <w:snapToGrid/>
        <w:spacing w:line="550" w:lineRule="exact"/>
        <w:ind w:firstLine="640" w:firstLineChars="200"/>
        <w:jc w:val="both"/>
        <w:textAlignment w:val="auto"/>
        <w:rPr>
          <w:rFonts w:ascii="Times New Roman" w:hAnsi="Times New Roman" w:eastAsia="仿宋_GB2312" w:cs="Times New Roman"/>
          <w:b w:val="0"/>
          <w:bCs w:val="0"/>
          <w:spacing w:val="0"/>
          <w:sz w:val="32"/>
          <w:szCs w:val="32"/>
          <w:lang w:val="en-US" w:eastAsia="zh-CN" w:bidi="ar-SA"/>
        </w:rPr>
      </w:pPr>
      <w:r>
        <w:rPr>
          <w:rFonts w:ascii="Times New Roman" w:hAnsi="Times New Roman" w:eastAsia="仿宋_GB2312" w:cs="Times New Roman"/>
          <w:b w:val="0"/>
          <w:bCs w:val="0"/>
          <w:spacing w:val="0"/>
          <w:sz w:val="32"/>
          <w:szCs w:val="32"/>
          <w:lang w:val="en-US" w:eastAsia="zh-CN"/>
        </w:rPr>
        <w:t>活动内容:组织能力建设培训，内容包括斯德哥尔摩青少年水奖获奖作品及比赛评审标准解析、水科技领域研究方向、我国水环境问题及对策、水问题与气候变化、水处理技术与典型案例、水环境治理行动社区参与等，并邀请往届全国中学生水科技发明比赛优秀组织单位及指导教师进行经验交流与分享。</w:t>
      </w:r>
      <w:r>
        <w:rPr>
          <w:rFonts w:hint="eastAsia" w:ascii="Times New Roman" w:hAnsi="Times New Roman" w:eastAsia="仿宋_GB2312" w:cs="Times New Roman"/>
          <w:b w:val="0"/>
          <w:bCs w:val="0"/>
          <w:spacing w:val="0"/>
          <w:sz w:val="32"/>
          <w:szCs w:val="32"/>
          <w:lang w:val="en-US" w:eastAsia="zh-CN" w:bidi="ar-SA"/>
        </w:rPr>
        <w:t>（</w:t>
      </w:r>
      <w:r>
        <w:rPr>
          <w:rFonts w:ascii="Times New Roman" w:hAnsi="Times New Roman" w:eastAsia="仿宋_GB2312" w:cs="Times New Roman"/>
          <w:b w:val="0"/>
          <w:bCs w:val="0"/>
          <w:spacing w:val="0"/>
          <w:sz w:val="32"/>
          <w:szCs w:val="32"/>
          <w:lang w:val="en-US" w:eastAsia="zh-CN" w:bidi="ar-SA"/>
        </w:rPr>
        <w:t>拟于2024年12月举办</w:t>
      </w:r>
      <w:r>
        <w:rPr>
          <w:rFonts w:hint="eastAsia" w:ascii="Times New Roman" w:hAnsi="Times New Roman" w:eastAsia="仿宋_GB2312" w:cs="Times New Roman"/>
          <w:b w:val="0"/>
          <w:bCs w:val="0"/>
          <w:spacing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after="0" w:line="550" w:lineRule="exact"/>
        <w:ind w:left="0" w:right="0" w:firstLine="420" w:firstLineChars="200"/>
        <w:textAlignment w:val="auto"/>
        <w:outlineLvl w:val="9"/>
        <w:rPr>
          <w:rFonts w:hint="eastAsia"/>
          <w:b w:val="0"/>
          <w:bCs w:val="0"/>
          <w:lang w:val="en-US" w:eastAsia="zh-CN"/>
        </w:rPr>
      </w:pPr>
      <w:bookmarkStart w:id="3" w:name="_GoBack"/>
      <w:bookmarkEnd w:id="3"/>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14"/>
        <w:tab w:val="clear" w:pos="4153"/>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-57785</wp:posOffset>
              </wp:positionV>
              <wp:extent cx="619125" cy="366395"/>
              <wp:effectExtent l="0" t="0" r="0" b="0"/>
              <wp:wrapNone/>
              <wp:docPr id="1" name="文本框 2"/>
              <wp:cNvGraphicFramePr/>
              <a:graphic xmlns:a="http://schemas.openxmlformats.org/drawingml/2006/main">
                <a:graphicData uri="http://schemas.microsoft.com/office/word/2010/wordprocessingShape">
                  <wps:wsp>
                    <wps:cNvSpPr/>
                    <wps:spPr>
                      <a:xfrm>
                        <a:off x="0" y="0"/>
                        <a:ext cx="619125" cy="366395"/>
                      </a:xfrm>
                      <a:prstGeom prst="rect">
                        <a:avLst/>
                      </a:prstGeom>
                      <a:noFill/>
                      <a:ln w="6350" cap="flat" cmpd="sng">
                        <a:noFill/>
                        <a:prstDash val="solid"/>
                        <a:round/>
                      </a:ln>
                    </wps:spPr>
                    <wps:txbx>
                      <w:txbxContent>
                        <w:p>
                          <w:pPr>
                            <w:pStyle w:val="6"/>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top:-4.55pt;height:28.85pt;width:48.75pt;mso-position-horizontal:outside;mso-position-horizontal-relative:margin;z-index:251659264;mso-width-relative:page;mso-height-relative:page;" filled="f" stroked="f" coordsize="21600,21600" o:gfxdata="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uuau1QAAAAUBAAAPAAAAAAAAAAEAIAAAACIAAABkcnMvZG93&#10;bnJldi54bWxQSwECFAAUAAAACACHTuJA9VnoQgMCAAD2AwAADgAAAAAAAAABACAAAAAkAQAAZHJz&#10;L2Uyb0RvYy54bWxQSwUGAAAAAAYABgBZAQAAmQUAAAAA&#10;">
              <v:fill on="f" focussize="0,0"/>
              <v:stroke on="f" weight="0.5pt" joinstyle="round"/>
              <v:imagedata o:title=""/>
              <o:lock v:ext="edit" aspectratio="f"/>
              <v:textbox inset="0mm,0mm,0mm,0mm">
                <w:txbxContent>
                  <w:p>
                    <w:pPr>
                      <w:pStyle w:val="6"/>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ZkNjkzNGI5M2EwMzA2ZGNkOWMxMWNiZDM5OWQzODQifQ=="/>
  </w:docVars>
  <w:rsids>
    <w:rsidRoot w:val="00000000"/>
    <w:rsid w:val="13F4127D"/>
    <w:rsid w:val="43D32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10">
    <w:name w:val="Hyperlink"/>
    <w:basedOn w:val="9"/>
    <w:uiPriority w:val="0"/>
    <w:rPr>
      <w:color w:val="0000FF"/>
      <w:u w:val="single"/>
    </w:rPr>
  </w:style>
  <w:style w:type="paragraph" w:customStyle="1" w:styleId="11">
    <w:name w:val="p0"/>
    <w:basedOn w:val="1"/>
    <w:qFormat/>
    <w:uiPriority w:val="0"/>
    <w:pPr>
      <w:widowControl/>
    </w:pPr>
    <w:rPr>
      <w:rFonts w:ascii="Calibri" w:hAnsi="Calibri" w:cs="宋体"/>
      <w:kern w:val="0"/>
      <w:szCs w:val="21"/>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3124</Words>
  <Characters>3291</Characters>
  <Lines>157</Lines>
  <Paragraphs>58</Paragraphs>
  <TotalTime>5</TotalTime>
  <ScaleCrop>false</ScaleCrop>
  <LinksUpToDate>false</LinksUpToDate>
  <CharactersWithSpaces>3291</CharactersWithSpaces>
  <Application>WPS Office_12.8.2.15209_F1E327BC-269C-435d-A152-05C5408002CA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2021-01-08T02:59:00Z</dcterms:created>
  <dc:creator>xiongcm</dc:creator>
  <cp:lastModifiedBy>省生态环境厅收文员</cp:lastModifiedBy>
  <cp:lastPrinted>2022-08-11T03:35:00Z</cp:lastPrinted>
  <dcterms:modified xsi:type="dcterms:W3CDTF">2024-11-06T08:35:56Z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A7D5201AE62A4A0885F81724C56FDB9F_13</vt:lpwstr>
  </property>
</Properties>
</file>